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5AFF7" w14:textId="77777777" w:rsidR="00B0649A" w:rsidRPr="00B64F0C" w:rsidRDefault="00B0649A" w:rsidP="001D06EB">
      <w:pPr>
        <w:spacing w:line="480" w:lineRule="auto"/>
        <w:ind w:firstLine="720"/>
        <w:jc w:val="center"/>
        <w:rPr>
          <w:rFonts w:ascii="Times New Roman" w:hAnsi="Times New Roman" w:cs="Times New Roman"/>
          <w:b/>
          <w:sz w:val="24"/>
          <w:szCs w:val="24"/>
        </w:rPr>
      </w:pPr>
    </w:p>
    <w:p w14:paraId="707C566B" w14:textId="77777777" w:rsidR="00A94F3E" w:rsidRPr="00B64F0C" w:rsidRDefault="00A94F3E" w:rsidP="001D06EB">
      <w:pPr>
        <w:spacing w:line="480" w:lineRule="auto"/>
        <w:ind w:firstLine="720"/>
        <w:jc w:val="center"/>
        <w:rPr>
          <w:rFonts w:ascii="Times New Roman" w:hAnsi="Times New Roman" w:cs="Times New Roman"/>
          <w:b/>
          <w:sz w:val="24"/>
          <w:szCs w:val="24"/>
        </w:rPr>
      </w:pPr>
      <w:r w:rsidRPr="00B64F0C">
        <w:rPr>
          <w:rFonts w:ascii="Times New Roman" w:hAnsi="Times New Roman" w:cs="Times New Roman"/>
          <w:b/>
          <w:sz w:val="24"/>
          <w:szCs w:val="24"/>
        </w:rPr>
        <w:t>Rational Theory Analysis</w:t>
      </w:r>
    </w:p>
    <w:p w14:paraId="6D0C2FD8" w14:textId="77777777" w:rsidR="00A94F3E" w:rsidRPr="00B64F0C" w:rsidRDefault="00A94F3E" w:rsidP="001D06EB">
      <w:pPr>
        <w:spacing w:line="480" w:lineRule="auto"/>
        <w:ind w:firstLine="720"/>
        <w:jc w:val="center"/>
        <w:rPr>
          <w:rFonts w:ascii="Times New Roman" w:hAnsi="Times New Roman" w:cs="Times New Roman"/>
          <w:b/>
          <w:sz w:val="24"/>
          <w:szCs w:val="24"/>
        </w:rPr>
      </w:pPr>
    </w:p>
    <w:p w14:paraId="07945DBE" w14:textId="77777777" w:rsidR="00A94F3E" w:rsidRPr="00B64F0C" w:rsidRDefault="00A94F3E" w:rsidP="001D06EB">
      <w:pPr>
        <w:spacing w:line="480" w:lineRule="auto"/>
        <w:ind w:firstLine="720"/>
        <w:jc w:val="center"/>
        <w:rPr>
          <w:rFonts w:ascii="Times New Roman" w:hAnsi="Times New Roman" w:cs="Times New Roman"/>
          <w:sz w:val="24"/>
          <w:szCs w:val="24"/>
        </w:rPr>
      </w:pPr>
      <w:r w:rsidRPr="00B64F0C">
        <w:rPr>
          <w:rFonts w:ascii="Times New Roman" w:hAnsi="Times New Roman" w:cs="Times New Roman"/>
          <w:sz w:val="24"/>
          <w:szCs w:val="24"/>
        </w:rPr>
        <w:t>Student name</w:t>
      </w:r>
    </w:p>
    <w:p w14:paraId="61DD07A1" w14:textId="77777777" w:rsidR="00A94F3E" w:rsidRPr="00B64F0C" w:rsidRDefault="00A94F3E" w:rsidP="001D06EB">
      <w:pPr>
        <w:spacing w:line="480" w:lineRule="auto"/>
        <w:ind w:firstLine="720"/>
        <w:jc w:val="center"/>
        <w:rPr>
          <w:rFonts w:ascii="Times New Roman" w:hAnsi="Times New Roman" w:cs="Times New Roman"/>
          <w:sz w:val="24"/>
          <w:szCs w:val="24"/>
        </w:rPr>
      </w:pPr>
      <w:r w:rsidRPr="00B64F0C">
        <w:rPr>
          <w:rFonts w:ascii="Times New Roman" w:hAnsi="Times New Roman" w:cs="Times New Roman"/>
          <w:sz w:val="24"/>
          <w:szCs w:val="24"/>
        </w:rPr>
        <w:t>University</w:t>
      </w:r>
    </w:p>
    <w:p w14:paraId="777AA1DF" w14:textId="77777777" w:rsidR="00A94F3E" w:rsidRPr="00B64F0C" w:rsidRDefault="00A94F3E" w:rsidP="001D06EB">
      <w:pPr>
        <w:spacing w:line="480" w:lineRule="auto"/>
        <w:ind w:firstLine="720"/>
        <w:jc w:val="center"/>
        <w:rPr>
          <w:rFonts w:ascii="Times New Roman" w:hAnsi="Times New Roman" w:cs="Times New Roman"/>
          <w:sz w:val="24"/>
          <w:szCs w:val="24"/>
        </w:rPr>
      </w:pPr>
      <w:r w:rsidRPr="00B64F0C">
        <w:rPr>
          <w:rFonts w:ascii="Times New Roman" w:hAnsi="Times New Roman" w:cs="Times New Roman"/>
          <w:sz w:val="24"/>
          <w:szCs w:val="24"/>
        </w:rPr>
        <w:t>Professor</w:t>
      </w:r>
    </w:p>
    <w:p w14:paraId="36A0E7EA" w14:textId="77777777" w:rsidR="00A94F3E" w:rsidRPr="00B64F0C" w:rsidRDefault="00A94F3E" w:rsidP="001D06EB">
      <w:pPr>
        <w:spacing w:line="480" w:lineRule="auto"/>
        <w:ind w:firstLine="720"/>
        <w:jc w:val="center"/>
        <w:rPr>
          <w:rFonts w:ascii="Times New Roman" w:hAnsi="Times New Roman" w:cs="Times New Roman"/>
          <w:sz w:val="24"/>
          <w:szCs w:val="24"/>
        </w:rPr>
      </w:pPr>
      <w:r w:rsidRPr="00B64F0C">
        <w:rPr>
          <w:rFonts w:ascii="Times New Roman" w:hAnsi="Times New Roman" w:cs="Times New Roman"/>
          <w:sz w:val="24"/>
          <w:szCs w:val="24"/>
        </w:rPr>
        <w:t>Course Title</w:t>
      </w:r>
    </w:p>
    <w:p w14:paraId="55EDD83E" w14:textId="77777777" w:rsidR="00A94F3E" w:rsidRPr="00B64F0C" w:rsidRDefault="00A94F3E" w:rsidP="001D06EB">
      <w:pPr>
        <w:spacing w:line="480" w:lineRule="auto"/>
        <w:ind w:firstLine="720"/>
        <w:jc w:val="center"/>
        <w:rPr>
          <w:rFonts w:ascii="Times New Roman" w:hAnsi="Times New Roman" w:cs="Times New Roman"/>
          <w:sz w:val="24"/>
          <w:szCs w:val="24"/>
        </w:rPr>
      </w:pPr>
    </w:p>
    <w:p w14:paraId="208DB35E" w14:textId="77777777" w:rsidR="00A94F3E" w:rsidRPr="00B64F0C" w:rsidRDefault="00A94F3E" w:rsidP="001D06EB">
      <w:pPr>
        <w:spacing w:line="480" w:lineRule="auto"/>
        <w:ind w:firstLine="720"/>
        <w:jc w:val="center"/>
        <w:rPr>
          <w:rFonts w:ascii="Times New Roman" w:hAnsi="Times New Roman" w:cs="Times New Roman"/>
          <w:sz w:val="24"/>
          <w:szCs w:val="24"/>
        </w:rPr>
      </w:pPr>
    </w:p>
    <w:p w14:paraId="7726E5C0" w14:textId="77777777" w:rsidR="00A94F3E" w:rsidRPr="00B64F0C" w:rsidRDefault="00A94F3E" w:rsidP="001D06EB">
      <w:pPr>
        <w:spacing w:line="480" w:lineRule="auto"/>
        <w:ind w:firstLine="720"/>
        <w:jc w:val="center"/>
        <w:rPr>
          <w:rFonts w:ascii="Times New Roman" w:hAnsi="Times New Roman" w:cs="Times New Roman"/>
          <w:sz w:val="24"/>
          <w:szCs w:val="24"/>
        </w:rPr>
      </w:pPr>
    </w:p>
    <w:p w14:paraId="2A48F754" w14:textId="77777777" w:rsidR="00A94F3E" w:rsidRPr="00B64F0C" w:rsidRDefault="00A94F3E" w:rsidP="001D06EB">
      <w:pPr>
        <w:spacing w:line="480" w:lineRule="auto"/>
        <w:ind w:firstLine="720"/>
        <w:jc w:val="center"/>
        <w:rPr>
          <w:rFonts w:ascii="Times New Roman" w:hAnsi="Times New Roman" w:cs="Times New Roman"/>
          <w:sz w:val="24"/>
          <w:szCs w:val="24"/>
        </w:rPr>
      </w:pPr>
      <w:r w:rsidRPr="00B64F0C">
        <w:rPr>
          <w:rFonts w:ascii="Times New Roman" w:hAnsi="Times New Roman" w:cs="Times New Roman"/>
          <w:sz w:val="24"/>
          <w:szCs w:val="24"/>
        </w:rPr>
        <w:t>Submission Date</w:t>
      </w:r>
    </w:p>
    <w:p w14:paraId="4C451FAA" w14:textId="77777777" w:rsidR="00A94F3E" w:rsidRPr="00B64F0C" w:rsidRDefault="00A94F3E" w:rsidP="001D06EB">
      <w:pPr>
        <w:spacing w:line="480" w:lineRule="auto"/>
        <w:ind w:firstLine="720"/>
        <w:jc w:val="center"/>
        <w:rPr>
          <w:rFonts w:ascii="Times New Roman" w:hAnsi="Times New Roman" w:cs="Times New Roman"/>
          <w:sz w:val="24"/>
          <w:szCs w:val="24"/>
        </w:rPr>
      </w:pPr>
    </w:p>
    <w:p w14:paraId="12DCA7E9" w14:textId="77777777" w:rsidR="00B0649A" w:rsidRPr="00B64F0C" w:rsidRDefault="00B0649A" w:rsidP="001D06EB">
      <w:pPr>
        <w:spacing w:line="480" w:lineRule="auto"/>
        <w:ind w:firstLine="720"/>
        <w:rPr>
          <w:rFonts w:ascii="Times New Roman" w:hAnsi="Times New Roman" w:cs="Times New Roman"/>
          <w:b/>
          <w:sz w:val="24"/>
          <w:szCs w:val="24"/>
        </w:rPr>
      </w:pPr>
      <w:r w:rsidRPr="00B64F0C">
        <w:rPr>
          <w:rFonts w:ascii="Times New Roman" w:hAnsi="Times New Roman" w:cs="Times New Roman"/>
          <w:b/>
          <w:sz w:val="24"/>
          <w:szCs w:val="24"/>
        </w:rPr>
        <w:br w:type="page"/>
      </w:r>
    </w:p>
    <w:p w14:paraId="36223F61" w14:textId="77777777" w:rsidR="009B5212" w:rsidRPr="00B64F0C" w:rsidRDefault="009B5212" w:rsidP="001D06EB">
      <w:pPr>
        <w:spacing w:line="480" w:lineRule="auto"/>
        <w:ind w:firstLine="720"/>
        <w:rPr>
          <w:rFonts w:ascii="Times New Roman" w:hAnsi="Times New Roman" w:cs="Times New Roman"/>
          <w:b/>
          <w:sz w:val="24"/>
          <w:szCs w:val="24"/>
        </w:rPr>
      </w:pPr>
      <w:r w:rsidRPr="00B64F0C">
        <w:rPr>
          <w:rFonts w:ascii="Times New Roman" w:hAnsi="Times New Roman" w:cs="Times New Roman"/>
          <w:b/>
          <w:sz w:val="24"/>
          <w:szCs w:val="24"/>
        </w:rPr>
        <w:lastRenderedPageBreak/>
        <w:t>Introduction</w:t>
      </w:r>
    </w:p>
    <w:p w14:paraId="5AE64CBF" w14:textId="77777777" w:rsidR="009B5212" w:rsidRPr="00B64F0C" w:rsidRDefault="009B5212" w:rsidP="001D06EB">
      <w:pPr>
        <w:spacing w:line="480" w:lineRule="auto"/>
        <w:ind w:firstLine="720"/>
        <w:rPr>
          <w:rFonts w:ascii="Times New Roman" w:hAnsi="Times New Roman" w:cs="Times New Roman"/>
          <w:b/>
          <w:sz w:val="24"/>
          <w:szCs w:val="24"/>
        </w:rPr>
      </w:pPr>
      <w:r w:rsidRPr="00B64F0C">
        <w:rPr>
          <w:rFonts w:ascii="Times New Roman" w:hAnsi="Times New Roman" w:cs="Times New Roman"/>
          <w:b/>
          <w:sz w:val="24"/>
          <w:szCs w:val="24"/>
        </w:rPr>
        <w:t>Statement of the Problem</w:t>
      </w:r>
    </w:p>
    <w:p w14:paraId="501B136D"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The current society is to be vulnerable to crime due to people's lifestyle choices. Riskier lifestyle choices lead to higher victimization risk. For example, a person with a low risk for victimization will be aware of their surroundings and avoid potentially dangerous situations like leaving their car doors unlocked or walking alone at night</w:t>
      </w:r>
      <w:r w:rsidR="00646045" w:rsidRPr="00B64F0C">
        <w:rPr>
          <w:rFonts w:ascii="Times New Roman" w:hAnsi="Times New Roman" w:cs="Times New Roman"/>
          <w:sz w:val="24"/>
          <w:szCs w:val="24"/>
        </w:rPr>
        <w:t xml:space="preserve"> (</w:t>
      </w:r>
      <w:r w:rsidR="00646045" w:rsidRPr="00B64F0C">
        <w:rPr>
          <w:rFonts w:ascii="Times New Roman" w:hAnsi="Times New Roman" w:cs="Times New Roman"/>
          <w:color w:val="222222"/>
          <w:sz w:val="24"/>
          <w:szCs w:val="24"/>
          <w:shd w:val="clear" w:color="auto" w:fill="FFFFFF"/>
        </w:rPr>
        <w:t>Land, 2018)</w:t>
      </w:r>
      <w:r w:rsidRPr="00B64F0C">
        <w:rPr>
          <w:rFonts w:ascii="Times New Roman" w:hAnsi="Times New Roman" w:cs="Times New Roman"/>
          <w:sz w:val="24"/>
          <w:szCs w:val="24"/>
        </w:rPr>
        <w:t xml:space="preserve">. A person with medium risk for victimization will be more careless than a person with low risk.  The medium-risk person might walk to the car alone at night but lock their car doors, so why the car is safe the walk to the car alone at night is not.  Finally, a person with a high risk of victimization would not be precautious, putting themselves in vulnerable situations.  This factor is passive precipitation. </w:t>
      </w:r>
    </w:p>
    <w:p w14:paraId="39C526D9"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 xml:space="preserve">Another factor that makes a target more suitable is their demographics.  Age, race, gender, and environment all play a part in this. An example of this would be a woman, child, or elderly person standing alone by </w:t>
      </w:r>
      <w:r w:rsidR="00DA5FFE" w:rsidRPr="00B64F0C">
        <w:rPr>
          <w:rFonts w:ascii="Times New Roman" w:hAnsi="Times New Roman" w:cs="Times New Roman"/>
          <w:sz w:val="24"/>
          <w:szCs w:val="24"/>
        </w:rPr>
        <w:t>them</w:t>
      </w:r>
      <w:r w:rsidRPr="00B64F0C">
        <w:rPr>
          <w:rFonts w:ascii="Times New Roman" w:hAnsi="Times New Roman" w:cs="Times New Roman"/>
          <w:sz w:val="24"/>
          <w:szCs w:val="24"/>
        </w:rPr>
        <w:t>, and no one is around, an empty house or house that doesn't seem "protected." The attractiveness of the target is related to its material or symbolic desire for the offender</w:t>
      </w:r>
      <w:r w:rsidR="001D17B7" w:rsidRPr="00B64F0C">
        <w:rPr>
          <w:rFonts w:ascii="Times New Roman" w:hAnsi="Times New Roman" w:cs="Times New Roman"/>
          <w:sz w:val="24"/>
          <w:szCs w:val="24"/>
        </w:rPr>
        <w:t xml:space="preserve"> (</w:t>
      </w:r>
      <w:r w:rsidR="001D17B7" w:rsidRPr="00B64F0C">
        <w:rPr>
          <w:rFonts w:ascii="Times New Roman" w:hAnsi="Times New Roman" w:cs="Times New Roman"/>
          <w:color w:val="222222"/>
          <w:sz w:val="24"/>
          <w:szCs w:val="24"/>
          <w:shd w:val="clear" w:color="auto" w:fill="FFFFFF"/>
        </w:rPr>
        <w:t>White, 2013</w:t>
      </w:r>
      <w:r w:rsidR="001D17B7" w:rsidRPr="00B64F0C">
        <w:rPr>
          <w:rFonts w:ascii="Times New Roman" w:hAnsi="Times New Roman" w:cs="Times New Roman"/>
          <w:sz w:val="24"/>
          <w:szCs w:val="24"/>
        </w:rPr>
        <w:t>)</w:t>
      </w:r>
      <w:r w:rsidRPr="00B64F0C">
        <w:rPr>
          <w:rFonts w:ascii="Times New Roman" w:hAnsi="Times New Roman" w:cs="Times New Roman"/>
          <w:sz w:val="24"/>
          <w:szCs w:val="24"/>
        </w:rPr>
        <w:t>.  This factor is passive precipitation.</w:t>
      </w:r>
    </w:p>
    <w:p w14:paraId="5B701C09"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Economic status makes a target more suitable.  Crime rates are normally higher in poorer communities.  Likewise, offenders come from poorer communities, which make a victim more likely to run into the offender or, on the other hand, become an offender</w:t>
      </w:r>
      <w:r w:rsidR="005B1474" w:rsidRPr="00B64F0C">
        <w:rPr>
          <w:rFonts w:ascii="Times New Roman" w:hAnsi="Times New Roman" w:cs="Times New Roman"/>
          <w:sz w:val="24"/>
          <w:szCs w:val="24"/>
        </w:rPr>
        <w:t xml:space="preserve"> (</w:t>
      </w:r>
      <w:r w:rsidR="005B1474" w:rsidRPr="00B64F0C">
        <w:rPr>
          <w:rFonts w:ascii="Times New Roman" w:hAnsi="Times New Roman" w:cs="Times New Roman"/>
          <w:color w:val="222222"/>
          <w:sz w:val="24"/>
          <w:szCs w:val="24"/>
          <w:shd w:val="clear" w:color="auto" w:fill="FFFFFF"/>
        </w:rPr>
        <w:t>Land, 2018)</w:t>
      </w:r>
      <w:r w:rsidRPr="00B64F0C">
        <w:rPr>
          <w:rFonts w:ascii="Times New Roman" w:hAnsi="Times New Roman" w:cs="Times New Roman"/>
          <w:sz w:val="24"/>
          <w:szCs w:val="24"/>
        </w:rPr>
        <w:t xml:space="preserve">.  Lower-income communities have more guardians due to higher crime rates.  This factor could be both active and passive precipitation.  Active because these areas are more violent, so the victim could use threats or even attack first.  Passive because the victim could have characteristics that unknowingly threaten the attacker. </w:t>
      </w:r>
    </w:p>
    <w:p w14:paraId="76F070DD"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lastRenderedPageBreak/>
        <w:t>Moreover, one's social activities make a target more suitable.  The type of activities, their timing, where they occur, and their environment all are important.  If a person is more social, they have a higher risk for victimization because they are exposed to potential offenders, and guardianship is low.  This factor is passive participation because the victim unknowingly incites the aggressor.</w:t>
      </w:r>
    </w:p>
    <w:p w14:paraId="0126C833"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 xml:space="preserve">Finally, substance abuse makes a target more suitable crime rates and violence increases when people use alcohol or drugs.  Being around somebody who has engaged in such activities increases their likelihood of becoming a victim.  On the other hand, if you are intoxicated, it will be difficult to fight off offenders, which makes you a more attractive target.  This factor could be both active and passive precipitations. The factor is active when the victims deliberately attack first due to drugs and alcohol. The factor is passive when the victim is intoxicated; thus, they incite the aggressor. </w:t>
      </w:r>
    </w:p>
    <w:p w14:paraId="47DAEE05" w14:textId="77777777" w:rsidR="009B5212" w:rsidRPr="00B64F0C" w:rsidRDefault="009B5212" w:rsidP="001D06EB">
      <w:pPr>
        <w:spacing w:line="480" w:lineRule="auto"/>
        <w:ind w:firstLine="720"/>
        <w:rPr>
          <w:rFonts w:ascii="Times New Roman" w:hAnsi="Times New Roman" w:cs="Times New Roman"/>
          <w:b/>
          <w:sz w:val="24"/>
          <w:szCs w:val="24"/>
        </w:rPr>
      </w:pPr>
      <w:r w:rsidRPr="00B64F0C">
        <w:rPr>
          <w:rFonts w:ascii="Times New Roman" w:hAnsi="Times New Roman" w:cs="Times New Roman"/>
          <w:b/>
          <w:sz w:val="24"/>
          <w:szCs w:val="24"/>
        </w:rPr>
        <w:t>Overall Framework and Assumptions</w:t>
      </w:r>
    </w:p>
    <w:p w14:paraId="34EA1713"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The rational choice theory explains how the players in society make reasonable decisions on their day to day activities. In a society where criminal activities are very likely to occur, the members of the society are assumed to act rationally and in a manner that reduces their vulnerability to risky criminal activities</w:t>
      </w:r>
      <w:r w:rsidR="005B1474" w:rsidRPr="00B64F0C">
        <w:rPr>
          <w:rFonts w:ascii="Times New Roman" w:hAnsi="Times New Roman" w:cs="Times New Roman"/>
          <w:sz w:val="24"/>
          <w:szCs w:val="24"/>
        </w:rPr>
        <w:t xml:space="preserve"> (</w:t>
      </w:r>
      <w:r w:rsidR="005B1474" w:rsidRPr="00B64F0C">
        <w:rPr>
          <w:rFonts w:ascii="Times New Roman" w:hAnsi="Times New Roman" w:cs="Times New Roman"/>
          <w:color w:val="222222"/>
          <w:sz w:val="24"/>
          <w:szCs w:val="24"/>
          <w:shd w:val="clear" w:color="auto" w:fill="FFFFFF"/>
        </w:rPr>
        <w:t>Garland, 2012)</w:t>
      </w:r>
      <w:r w:rsidRPr="00B64F0C">
        <w:rPr>
          <w:rFonts w:ascii="Times New Roman" w:hAnsi="Times New Roman" w:cs="Times New Roman"/>
          <w:sz w:val="24"/>
          <w:szCs w:val="24"/>
        </w:rPr>
        <w:t>. The theory indicates that the members of the society choose the best alternatives for them to avoid certain places of the town prone to criminal activities at certain times of the day or months. An example is avoiding deserted areas of a place at night and during criminal prone days of the week.</w:t>
      </w:r>
    </w:p>
    <w:p w14:paraId="1384105E" w14:textId="77777777" w:rsidR="002A1C4E"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 xml:space="preserve">The Rational theory has several assumptions that are represented as elements. These assumptions include; alternatives, constraints, utility, social outcome, and belief. The constraints </w:t>
      </w:r>
      <w:r w:rsidRPr="00B64F0C">
        <w:rPr>
          <w:rFonts w:ascii="Times New Roman" w:hAnsi="Times New Roman" w:cs="Times New Roman"/>
          <w:sz w:val="24"/>
          <w:szCs w:val="24"/>
        </w:rPr>
        <w:lastRenderedPageBreak/>
        <w:t>to the theory imply that alternatives are not possible in modern societies. Such constraints are more of the legislated dos and don'ts. The legislation smoking in public prohibits smoking and the only alternative being to smoke in only the designated spots</w:t>
      </w:r>
      <w:r w:rsidR="00702A83" w:rsidRPr="00B64F0C">
        <w:rPr>
          <w:rFonts w:ascii="Times New Roman" w:hAnsi="Times New Roman" w:cs="Times New Roman"/>
          <w:sz w:val="24"/>
          <w:szCs w:val="24"/>
        </w:rPr>
        <w:t xml:space="preserve"> (</w:t>
      </w:r>
      <w:r w:rsidR="00702A83" w:rsidRPr="00B64F0C">
        <w:rPr>
          <w:rFonts w:ascii="Times New Roman" w:hAnsi="Times New Roman" w:cs="Times New Roman"/>
          <w:color w:val="222222"/>
          <w:sz w:val="24"/>
          <w:szCs w:val="24"/>
          <w:shd w:val="clear" w:color="auto" w:fill="FFFFFF"/>
        </w:rPr>
        <w:t>Sato, 2013)</w:t>
      </w:r>
      <w:r w:rsidRPr="00B64F0C">
        <w:rPr>
          <w:rFonts w:ascii="Times New Roman" w:hAnsi="Times New Roman" w:cs="Times New Roman"/>
          <w:sz w:val="24"/>
          <w:szCs w:val="24"/>
        </w:rPr>
        <w:t>. Such constraints reduce the chances of encountering risky criminal activities in one area but increases in another area. The people in a given place should know the risk-pr</w:t>
      </w:r>
      <w:r w:rsidR="002A1C4E" w:rsidRPr="00B64F0C">
        <w:rPr>
          <w:rFonts w:ascii="Times New Roman" w:hAnsi="Times New Roman" w:cs="Times New Roman"/>
          <w:sz w:val="24"/>
          <w:szCs w:val="24"/>
        </w:rPr>
        <w:t>one areas and avoid such areas.</w:t>
      </w:r>
    </w:p>
    <w:p w14:paraId="4C749F2B" w14:textId="77777777" w:rsidR="000C27D9"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The people's belief system is also assumed to either increase or decrease the vulnerability to criminal activities</w:t>
      </w:r>
      <w:r w:rsidR="00702A83" w:rsidRPr="00B64F0C">
        <w:rPr>
          <w:rFonts w:ascii="Times New Roman" w:hAnsi="Times New Roman" w:cs="Times New Roman"/>
          <w:sz w:val="24"/>
          <w:szCs w:val="24"/>
        </w:rPr>
        <w:t xml:space="preserve"> (</w:t>
      </w:r>
      <w:r w:rsidR="00702A83" w:rsidRPr="00B64F0C">
        <w:rPr>
          <w:rFonts w:ascii="Times New Roman" w:hAnsi="Times New Roman" w:cs="Times New Roman"/>
          <w:color w:val="222222"/>
          <w:sz w:val="24"/>
          <w:szCs w:val="24"/>
          <w:shd w:val="clear" w:color="auto" w:fill="FFFFFF"/>
        </w:rPr>
        <w:t>Sato, 2013</w:t>
      </w:r>
      <w:proofErr w:type="gramStart"/>
      <w:r w:rsidR="00702A83" w:rsidRPr="00B64F0C">
        <w:rPr>
          <w:rFonts w:ascii="Times New Roman" w:hAnsi="Times New Roman" w:cs="Times New Roman"/>
          <w:color w:val="222222"/>
          <w:sz w:val="24"/>
          <w:szCs w:val="24"/>
          <w:shd w:val="clear" w:color="auto" w:fill="FFFFFF"/>
        </w:rPr>
        <w:t>)</w:t>
      </w:r>
      <w:r w:rsidR="009D224C" w:rsidRPr="00B64F0C">
        <w:rPr>
          <w:rFonts w:ascii="Times New Roman" w:hAnsi="Times New Roman" w:cs="Times New Roman"/>
          <w:sz w:val="24"/>
          <w:szCs w:val="24"/>
        </w:rPr>
        <w:t>.</w:t>
      </w:r>
      <w:r w:rsidRPr="00B64F0C">
        <w:rPr>
          <w:rFonts w:ascii="Times New Roman" w:hAnsi="Times New Roman" w:cs="Times New Roman"/>
          <w:sz w:val="24"/>
          <w:szCs w:val="24"/>
        </w:rPr>
        <w:t>A</w:t>
      </w:r>
      <w:proofErr w:type="gramEnd"/>
      <w:r w:rsidRPr="00B64F0C">
        <w:rPr>
          <w:rFonts w:ascii="Times New Roman" w:hAnsi="Times New Roman" w:cs="Times New Roman"/>
          <w:sz w:val="24"/>
          <w:szCs w:val="24"/>
        </w:rPr>
        <w:t xml:space="preserve"> religious state means that many of its members are members of a religious sect. Should such a religion be against criminal activities, it is assumed that most members may not be criminals and thus reduce the chances of crime in the area.</w:t>
      </w:r>
      <w:r w:rsidR="009D224C" w:rsidRPr="00B64F0C">
        <w:rPr>
          <w:rFonts w:ascii="Times New Roman" w:hAnsi="Times New Roman" w:cs="Times New Roman"/>
          <w:sz w:val="24"/>
          <w:szCs w:val="24"/>
        </w:rPr>
        <w:t xml:space="preserve"> Actors in a religious system belief on the world around them and on the constraints the world has on them and on others in the world. Actors choose alternatives from their constraints and those of others. These alternatives depend on the cooperation of those around one, which are the other players in the game. Sato (2013) states that if a player were to act in a contrary manner than expected by actor, the </w:t>
      </w:r>
      <w:r w:rsidR="000C27D9" w:rsidRPr="00B64F0C">
        <w:rPr>
          <w:rFonts w:ascii="Times New Roman" w:hAnsi="Times New Roman" w:cs="Times New Roman"/>
          <w:sz w:val="24"/>
          <w:szCs w:val="24"/>
        </w:rPr>
        <w:t>actor’s</w:t>
      </w:r>
      <w:r w:rsidR="009D224C" w:rsidRPr="00B64F0C">
        <w:rPr>
          <w:rFonts w:ascii="Times New Roman" w:hAnsi="Times New Roman" w:cs="Times New Roman"/>
          <w:sz w:val="24"/>
          <w:szCs w:val="24"/>
        </w:rPr>
        <w:t xml:space="preserve"> perception on the player changes. For </w:t>
      </w:r>
      <w:proofErr w:type="gramStart"/>
      <w:r w:rsidR="009D224C" w:rsidRPr="00B64F0C">
        <w:rPr>
          <w:rFonts w:ascii="Times New Roman" w:hAnsi="Times New Roman" w:cs="Times New Roman"/>
          <w:sz w:val="24"/>
          <w:szCs w:val="24"/>
        </w:rPr>
        <w:t>example</w:t>
      </w:r>
      <w:proofErr w:type="gramEnd"/>
      <w:r w:rsidR="009D224C" w:rsidRPr="00B64F0C">
        <w:rPr>
          <w:rFonts w:ascii="Times New Roman" w:hAnsi="Times New Roman" w:cs="Times New Roman"/>
          <w:sz w:val="24"/>
          <w:szCs w:val="24"/>
        </w:rPr>
        <w:t xml:space="preserve"> </w:t>
      </w:r>
      <w:r w:rsidR="000C27D9" w:rsidRPr="00B64F0C">
        <w:rPr>
          <w:rFonts w:ascii="Times New Roman" w:hAnsi="Times New Roman" w:cs="Times New Roman"/>
          <w:sz w:val="24"/>
          <w:szCs w:val="24"/>
        </w:rPr>
        <w:t>should a religious person try to commit a criminal act on a passerby and the passerby instead preaches to the actor, this such an act can make the actor to abort his plans and corporate with the passerby.</w:t>
      </w:r>
    </w:p>
    <w:p w14:paraId="310B173A"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A bunch of choices is accessible to an entertainer under abstract imperatives. On the off chance that he/she picks one of the other options, a social result is figured out. Note that the result isn't individual yet social. This implies that the result is a result of choices picked by more than one entertainer</w:t>
      </w:r>
      <w:r w:rsidR="0023584D" w:rsidRPr="00B64F0C">
        <w:rPr>
          <w:rFonts w:ascii="Times New Roman" w:hAnsi="Times New Roman" w:cs="Times New Roman"/>
          <w:sz w:val="24"/>
          <w:szCs w:val="24"/>
        </w:rPr>
        <w:t xml:space="preserve"> (</w:t>
      </w:r>
      <w:proofErr w:type="spellStart"/>
      <w:r w:rsidR="0023584D" w:rsidRPr="00B64F0C">
        <w:rPr>
          <w:rFonts w:ascii="Times New Roman" w:hAnsi="Times New Roman" w:cs="Times New Roman"/>
          <w:color w:val="222222"/>
          <w:sz w:val="24"/>
          <w:szCs w:val="24"/>
          <w:shd w:val="clear" w:color="auto" w:fill="FFFFFF"/>
        </w:rPr>
        <w:t>Sztompka</w:t>
      </w:r>
      <w:proofErr w:type="spellEnd"/>
      <w:r w:rsidR="0023584D" w:rsidRPr="00B64F0C">
        <w:rPr>
          <w:rFonts w:ascii="Times New Roman" w:hAnsi="Times New Roman" w:cs="Times New Roman"/>
          <w:color w:val="222222"/>
          <w:sz w:val="24"/>
          <w:szCs w:val="24"/>
          <w:shd w:val="clear" w:color="auto" w:fill="FFFFFF"/>
        </w:rPr>
        <w:t>, 1991)</w:t>
      </w:r>
      <w:r w:rsidRPr="00B64F0C">
        <w:rPr>
          <w:rFonts w:ascii="Times New Roman" w:hAnsi="Times New Roman" w:cs="Times New Roman"/>
          <w:sz w:val="24"/>
          <w:szCs w:val="24"/>
        </w:rPr>
        <w:t xml:space="preserve">. There are cases in which a solitary entertainer's decision of an option exclusively decides a result. An exemplary case of these cases is a customer's selection of products under his/her pay limitation. He/she chooses the number of apples and oranges he/she should purchase at a supermarket with 10 Euros. At that point, his/her dynamic </w:t>
      </w:r>
      <w:r w:rsidRPr="00B64F0C">
        <w:rPr>
          <w:rFonts w:ascii="Times New Roman" w:hAnsi="Times New Roman" w:cs="Times New Roman"/>
          <w:sz w:val="24"/>
          <w:szCs w:val="24"/>
        </w:rPr>
        <w:lastRenderedPageBreak/>
        <w:t>exclusively decides a result: the number of apples and oranges he/she purchases. Decisions of different customers and staff of the supermarket don't influence the result. Sociologically, nonetheless, cases including more than one entertainer to create a result are all the more intriguing to consider.</w:t>
      </w:r>
    </w:p>
    <w:p w14:paraId="1186E769"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Consequently, the descriptor social, not individual, is added to the thing res</w:t>
      </w:r>
      <w:r w:rsidR="00127D5D" w:rsidRPr="00B64F0C">
        <w:rPr>
          <w:rFonts w:ascii="Times New Roman" w:hAnsi="Times New Roman" w:cs="Times New Roman"/>
          <w:sz w:val="24"/>
          <w:szCs w:val="24"/>
        </w:rPr>
        <w:t>ult. The entertainer at that point</w:t>
      </w:r>
      <w:r w:rsidRPr="00B64F0C">
        <w:rPr>
          <w:rFonts w:ascii="Times New Roman" w:hAnsi="Times New Roman" w:cs="Times New Roman"/>
          <w:sz w:val="24"/>
          <w:szCs w:val="24"/>
        </w:rPr>
        <w:t xml:space="preserve"> positions possible social results dependent on his/her utility. In any case, he/she normally has flawed, inadequate data about the world, and imperatives influence his/her decisions</w:t>
      </w:r>
      <w:r w:rsidR="00ED211D" w:rsidRPr="00B64F0C">
        <w:rPr>
          <w:rFonts w:ascii="Times New Roman" w:hAnsi="Times New Roman" w:cs="Times New Roman"/>
          <w:sz w:val="24"/>
          <w:szCs w:val="24"/>
        </w:rPr>
        <w:t xml:space="preserve"> (</w:t>
      </w:r>
      <w:r w:rsidR="00ED211D" w:rsidRPr="00B64F0C">
        <w:rPr>
          <w:rFonts w:ascii="Times New Roman" w:hAnsi="Times New Roman" w:cs="Times New Roman"/>
          <w:color w:val="222222"/>
          <w:sz w:val="24"/>
          <w:szCs w:val="24"/>
          <w:shd w:val="clear" w:color="auto" w:fill="FFFFFF"/>
        </w:rPr>
        <w:t>Sato, 2013)</w:t>
      </w:r>
      <w:r w:rsidRPr="00B64F0C">
        <w:rPr>
          <w:rFonts w:ascii="Times New Roman" w:hAnsi="Times New Roman" w:cs="Times New Roman"/>
          <w:sz w:val="24"/>
          <w:szCs w:val="24"/>
        </w:rPr>
        <w:t>. Data is flawed and deficient because the world is questionable. The vulnerability comes from three components.</w:t>
      </w:r>
    </w:p>
    <w:p w14:paraId="7F686ABA" w14:textId="0325F999" w:rsidR="009B5212"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To begin with, the entertainer cannot foresee the fate of the world. Second, he/she doesn't decisively have the foggiest idea where he/she is currently. His/her present circumstance is a portion of a social result acknowledged by communications of included entertainers (counting him/her). It is frequently the situation that the entertainer doesn't have the foggiest idea of what decisions were made by different entertainers previously, which adds to the vulnerability. Third, it is likewise the situation that the entertainer doesn't have a clue about the utilities of different entertainers and, accordingly, what decisions they will make later on.</w:t>
      </w:r>
    </w:p>
    <w:p w14:paraId="070B0BF8" w14:textId="3CE2FD48" w:rsidR="000E0C50" w:rsidRDefault="000E0C50" w:rsidP="000E0C5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biggest challenge affecting people in this post-truth era is dealing with misinformation and disinformation, spreading faster. In this era, personal beliefs, emotional appeals, and opinions are more important than facts. These factors contribute to authorities having more influence over public opinion. The social and political discourse reflects the choices of the people. The social media mostly contributes to the growing source of mistrust </w:t>
      </w:r>
      <w:r w:rsidRPr="00B64F0C">
        <w:rPr>
          <w:rFonts w:ascii="Times New Roman" w:hAnsi="Times New Roman" w:cs="Times New Roman"/>
          <w:sz w:val="24"/>
          <w:szCs w:val="24"/>
        </w:rPr>
        <w:t>(</w:t>
      </w:r>
      <w:r w:rsidRPr="00B64F0C">
        <w:rPr>
          <w:rFonts w:ascii="Times New Roman" w:hAnsi="Times New Roman" w:cs="Times New Roman"/>
          <w:color w:val="222222"/>
          <w:sz w:val="24"/>
          <w:szCs w:val="24"/>
          <w:shd w:val="clear" w:color="auto" w:fill="FFFFFF"/>
        </w:rPr>
        <w:t>Sato, 2013)</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It is because social media is used to spread fake information that spear head gang </w:t>
      </w:r>
      <w:r>
        <w:rPr>
          <w:rFonts w:ascii="Times New Roman" w:hAnsi="Times New Roman" w:cs="Times New Roman"/>
          <w:sz w:val="24"/>
          <w:szCs w:val="24"/>
        </w:rPr>
        <w:lastRenderedPageBreak/>
        <w:t xml:space="preserve">activities. Furthermore, information spread in </w:t>
      </w:r>
      <w:proofErr w:type="gramStart"/>
      <w:r>
        <w:rPr>
          <w:rFonts w:ascii="Times New Roman" w:hAnsi="Times New Roman" w:cs="Times New Roman"/>
          <w:sz w:val="24"/>
          <w:szCs w:val="24"/>
        </w:rPr>
        <w:t>this platforms</w:t>
      </w:r>
      <w:proofErr w:type="gramEnd"/>
      <w:r>
        <w:rPr>
          <w:rFonts w:ascii="Times New Roman" w:hAnsi="Times New Roman" w:cs="Times New Roman"/>
          <w:sz w:val="24"/>
          <w:szCs w:val="24"/>
        </w:rPr>
        <w:t xml:space="preserve"> contradicts typically that of the authorities. Mostly, </w:t>
      </w:r>
      <w:proofErr w:type="gramStart"/>
      <w:r>
        <w:rPr>
          <w:rFonts w:ascii="Times New Roman" w:hAnsi="Times New Roman" w:cs="Times New Roman"/>
          <w:sz w:val="24"/>
          <w:szCs w:val="24"/>
        </w:rPr>
        <w:t>individuals  value</w:t>
      </w:r>
      <w:proofErr w:type="gramEnd"/>
      <w:r>
        <w:rPr>
          <w:rFonts w:ascii="Times New Roman" w:hAnsi="Times New Roman" w:cs="Times New Roman"/>
          <w:sz w:val="24"/>
          <w:szCs w:val="24"/>
        </w:rPr>
        <w:t xml:space="preserve"> the input from their favorite celebrity. Politicians post information that people never take seriously; they have created mistrust among people; their information has no weight and is regarded as meaningless.</w:t>
      </w:r>
    </w:p>
    <w:p w14:paraId="4DD6CB09" w14:textId="1C5E7467" w:rsidR="000E0C50" w:rsidRDefault="000E0C50" w:rsidP="000E0C5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Facts and expert opinions are less important as compared to the appeal to motion. These became the starting point of the problems in the present days. The issues of fake news are a contemporary problem. After that, it became a crucial issue affecting political life. The situation worsens after the introduction of the internet across the globe. Social media aid in the spread of </w:t>
      </w:r>
      <w:proofErr w:type="gramStart"/>
      <w:r>
        <w:rPr>
          <w:rFonts w:ascii="Times New Roman" w:hAnsi="Times New Roman" w:cs="Times New Roman"/>
          <w:sz w:val="24"/>
          <w:szCs w:val="24"/>
        </w:rPr>
        <w:t>information</w:t>
      </w:r>
      <w:r w:rsidRPr="00B64F0C">
        <w:rPr>
          <w:rFonts w:ascii="Times New Roman" w:hAnsi="Times New Roman" w:cs="Times New Roman"/>
          <w:sz w:val="24"/>
          <w:szCs w:val="24"/>
        </w:rPr>
        <w:t>(</w:t>
      </w:r>
      <w:proofErr w:type="gramEnd"/>
      <w:r w:rsidRPr="00B64F0C">
        <w:rPr>
          <w:rFonts w:ascii="Times New Roman" w:hAnsi="Times New Roman" w:cs="Times New Roman"/>
          <w:color w:val="222222"/>
          <w:sz w:val="24"/>
          <w:szCs w:val="24"/>
          <w:shd w:val="clear" w:color="auto" w:fill="FFFFFF"/>
        </w:rPr>
        <w:t>Sato, 2013)</w:t>
      </w:r>
      <w:r>
        <w:rPr>
          <w:rFonts w:ascii="Times New Roman" w:hAnsi="Times New Roman" w:cs="Times New Roman"/>
          <w:sz w:val="24"/>
          <w:szCs w:val="24"/>
        </w:rPr>
        <w:t>. Post-truth politics can invest in a conspiracy; in this form, false rumors are spread faster by using social media. Social media spreads false rumors, which affects people’s trust in their leaders. These situations make people stop trusting their leaders and entire authorities. The majority of the politicians from all the parties are using lies and delusions to win the votes. People in authorities have adequate information at their disposal, which they use to manipulate the common man. The spread of fake news makes it difficult for the common man to believe in their leaders.</w:t>
      </w:r>
    </w:p>
    <w:p w14:paraId="4437FCF9" w14:textId="32BBCFC8" w:rsidR="000E0C50" w:rsidRDefault="000E0C50" w:rsidP="000E0C5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peccadillos of a thinking person are aware of the necessary information. Their hearts do not lead brilliant people but their heads. The leaders do not manipulate the reasoning of the individual since they know their worth—the minor sin which an individual commits for being a thinking person is being in their right mind. Post-truth activities cannot affect a rational person because they know how people in authorities’ use lies while ruling. Sometimes leaders disregard the oblivious facts</w:t>
      </w:r>
      <w:r w:rsidRPr="000E0C5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sidRPr="00B64F0C">
        <w:rPr>
          <w:rFonts w:ascii="Times New Roman" w:hAnsi="Times New Roman" w:cs="Times New Roman"/>
          <w:color w:val="222222"/>
          <w:sz w:val="24"/>
          <w:szCs w:val="24"/>
          <w:shd w:val="clear" w:color="auto" w:fill="FFFFFF"/>
        </w:rPr>
        <w:t>Kroneberg</w:t>
      </w:r>
      <w:proofErr w:type="spellEnd"/>
      <w:r w:rsidRPr="00B64F0C">
        <w:rPr>
          <w:rFonts w:ascii="Times New Roman" w:hAnsi="Times New Roman" w:cs="Times New Roman"/>
          <w:color w:val="222222"/>
          <w:sz w:val="24"/>
          <w:szCs w:val="24"/>
          <w:shd w:val="clear" w:color="auto" w:fill="FFFFFF"/>
        </w:rPr>
        <w:t xml:space="preserve"> and  </w:t>
      </w:r>
      <w:proofErr w:type="spellStart"/>
      <w:r w:rsidRPr="00B64F0C">
        <w:rPr>
          <w:rFonts w:ascii="Times New Roman" w:hAnsi="Times New Roman" w:cs="Times New Roman"/>
          <w:color w:val="222222"/>
          <w:sz w:val="24"/>
          <w:szCs w:val="24"/>
          <w:shd w:val="clear" w:color="auto" w:fill="FFFFFF"/>
        </w:rPr>
        <w:t>Kalter</w:t>
      </w:r>
      <w:proofErr w:type="spellEnd"/>
      <w:r>
        <w:rPr>
          <w:rFonts w:ascii="Times New Roman" w:hAnsi="Times New Roman" w:cs="Times New Roman"/>
          <w:color w:val="222222"/>
          <w:sz w:val="24"/>
          <w:szCs w:val="24"/>
          <w:shd w:val="clear" w:color="auto" w:fill="FFFFFF"/>
        </w:rPr>
        <w:t xml:space="preserve">, </w:t>
      </w:r>
      <w:r w:rsidRPr="00B64F0C">
        <w:rPr>
          <w:rFonts w:ascii="Times New Roman" w:hAnsi="Times New Roman" w:cs="Times New Roman"/>
          <w:color w:val="222222"/>
          <w:sz w:val="24"/>
          <w:szCs w:val="24"/>
          <w:shd w:val="clear" w:color="auto" w:fill="FFFFFF"/>
        </w:rPr>
        <w:t>2012)</w:t>
      </w:r>
      <w:r w:rsidRPr="00B64F0C">
        <w:rPr>
          <w:rFonts w:ascii="Times New Roman" w:hAnsi="Times New Roman" w:cs="Times New Roman"/>
          <w:sz w:val="24"/>
          <w:szCs w:val="24"/>
        </w:rPr>
        <w:t xml:space="preserve"> </w:t>
      </w:r>
      <w:r>
        <w:rPr>
          <w:rFonts w:ascii="Times New Roman" w:hAnsi="Times New Roman" w:cs="Times New Roman"/>
          <w:sz w:val="24"/>
          <w:szCs w:val="24"/>
        </w:rPr>
        <w:t xml:space="preserve">The situation forces some people with a sober mind to look for proof. </w:t>
      </w:r>
      <w:proofErr w:type="gramStart"/>
      <w:r>
        <w:rPr>
          <w:rFonts w:ascii="Times New Roman" w:hAnsi="Times New Roman" w:cs="Times New Roman"/>
          <w:sz w:val="24"/>
          <w:szCs w:val="24"/>
        </w:rPr>
        <w:t>Thus</w:t>
      </w:r>
      <w:proofErr w:type="gramEnd"/>
      <w:r>
        <w:rPr>
          <w:rFonts w:ascii="Times New Roman" w:hAnsi="Times New Roman" w:cs="Times New Roman"/>
          <w:sz w:val="24"/>
          <w:szCs w:val="24"/>
        </w:rPr>
        <w:t xml:space="preserve"> peccadillos of a thinking person are to dismiss the false statements </w:t>
      </w:r>
      <w:r>
        <w:rPr>
          <w:rFonts w:ascii="Times New Roman" w:hAnsi="Times New Roman" w:cs="Times New Roman"/>
          <w:sz w:val="24"/>
          <w:szCs w:val="24"/>
        </w:rPr>
        <w:lastRenderedPageBreak/>
        <w:t xml:space="preserve">since one knows the truth. People on their right minds will create awareness to enlighten other ordinary people. The information reduces malice among the politicians in the post-truth era. </w:t>
      </w:r>
    </w:p>
    <w:p w14:paraId="32F0BB18" w14:textId="77777777" w:rsidR="000E0C50" w:rsidRDefault="000E0C50" w:rsidP="000E0C5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Social media plays a more significant role in spreading misinformation. Prominent people, holding high positions in the authorities, should create effective ways of communicating. They need to consider the wellbeing of the common man and avoid the spread of fake news. Coming up with the solution for eliminating fake news is a challenging task. Therefore, correct information should be pass to people to reinforce awareness of the existing untruths.</w:t>
      </w:r>
    </w:p>
    <w:p w14:paraId="58464B01" w14:textId="77777777" w:rsidR="000E0C50" w:rsidRDefault="000E0C50" w:rsidP="000E0C50"/>
    <w:p w14:paraId="62E50559" w14:textId="77777777" w:rsidR="000E0C50" w:rsidRPr="00B64F0C" w:rsidRDefault="000E0C50" w:rsidP="001D06EB">
      <w:pPr>
        <w:spacing w:line="480" w:lineRule="auto"/>
        <w:ind w:firstLine="720"/>
        <w:rPr>
          <w:rFonts w:ascii="Times New Roman" w:hAnsi="Times New Roman" w:cs="Times New Roman"/>
          <w:sz w:val="24"/>
          <w:szCs w:val="24"/>
        </w:rPr>
      </w:pPr>
    </w:p>
    <w:p w14:paraId="63D35BA0" w14:textId="77777777" w:rsidR="009B5212" w:rsidRPr="00B64F0C" w:rsidRDefault="009B5212" w:rsidP="001D06EB">
      <w:pPr>
        <w:spacing w:line="480" w:lineRule="auto"/>
        <w:ind w:firstLine="720"/>
        <w:rPr>
          <w:rFonts w:ascii="Times New Roman" w:hAnsi="Times New Roman" w:cs="Times New Roman"/>
          <w:b/>
          <w:sz w:val="24"/>
          <w:szCs w:val="24"/>
        </w:rPr>
      </w:pPr>
      <w:r w:rsidRPr="00B64F0C">
        <w:rPr>
          <w:rFonts w:ascii="Times New Roman" w:hAnsi="Times New Roman" w:cs="Times New Roman"/>
          <w:b/>
          <w:sz w:val="24"/>
          <w:szCs w:val="24"/>
        </w:rPr>
        <w:t>Literature Review</w:t>
      </w:r>
    </w:p>
    <w:p w14:paraId="3E6F0548" w14:textId="77777777" w:rsidR="00127D5D"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The critic of the</w:t>
      </w:r>
      <w:r w:rsidR="00ED211D" w:rsidRPr="00B64F0C">
        <w:rPr>
          <w:rFonts w:ascii="Times New Roman" w:hAnsi="Times New Roman" w:cs="Times New Roman"/>
          <w:sz w:val="24"/>
          <w:szCs w:val="24"/>
        </w:rPr>
        <w:t xml:space="preserve"> rational</w:t>
      </w:r>
      <w:r w:rsidRPr="00B64F0C">
        <w:rPr>
          <w:rFonts w:ascii="Times New Roman" w:hAnsi="Times New Roman" w:cs="Times New Roman"/>
          <w:sz w:val="24"/>
          <w:szCs w:val="24"/>
        </w:rPr>
        <w:t xml:space="preserve"> theory has, for many times, criticized the validity of its assumptions. However, scientific methodology has proven the criticism otherwise by stating that the assumptions' hypotheses that should be tested and not the assumptions themselves. The findings of carrying out studies into the </w:t>
      </w:r>
      <w:proofErr w:type="gramStart"/>
      <w:r w:rsidRPr="00B64F0C">
        <w:rPr>
          <w:rFonts w:ascii="Times New Roman" w:hAnsi="Times New Roman" w:cs="Times New Roman"/>
          <w:sz w:val="24"/>
          <w:szCs w:val="24"/>
        </w:rPr>
        <w:t>assumptions</w:t>
      </w:r>
      <w:proofErr w:type="gramEnd"/>
      <w:r w:rsidRPr="00B64F0C">
        <w:rPr>
          <w:rFonts w:ascii="Times New Roman" w:hAnsi="Times New Roman" w:cs="Times New Roman"/>
          <w:sz w:val="24"/>
          <w:szCs w:val="24"/>
        </w:rPr>
        <w:t xml:space="preserve"> hypotheses have shown that the theory is proper and can be used in criminal studies. The theory suggests that society suffers fro</w:t>
      </w:r>
      <w:r w:rsidR="00ED211D" w:rsidRPr="00B64F0C">
        <w:rPr>
          <w:rFonts w:ascii="Times New Roman" w:hAnsi="Times New Roman" w:cs="Times New Roman"/>
          <w:sz w:val="24"/>
          <w:szCs w:val="24"/>
        </w:rPr>
        <w:t xml:space="preserve">m a condition that </w:t>
      </w:r>
      <w:proofErr w:type="spellStart"/>
      <w:r w:rsidR="00ED211D" w:rsidRPr="00B64F0C">
        <w:rPr>
          <w:rFonts w:ascii="Times New Roman" w:hAnsi="Times New Roman" w:cs="Times New Roman"/>
          <w:color w:val="222222"/>
          <w:sz w:val="24"/>
          <w:szCs w:val="24"/>
          <w:shd w:val="clear" w:color="auto" w:fill="FFFFFF"/>
        </w:rPr>
        <w:t>Kroneberg</w:t>
      </w:r>
      <w:proofErr w:type="spellEnd"/>
      <w:r w:rsidR="00ED211D" w:rsidRPr="00B64F0C">
        <w:rPr>
          <w:rFonts w:ascii="Times New Roman" w:hAnsi="Times New Roman" w:cs="Times New Roman"/>
          <w:color w:val="222222"/>
          <w:sz w:val="24"/>
          <w:szCs w:val="24"/>
          <w:shd w:val="clear" w:color="auto" w:fill="FFFFFF"/>
        </w:rPr>
        <w:t xml:space="preserve"> </w:t>
      </w:r>
      <w:proofErr w:type="gramStart"/>
      <w:r w:rsidR="00ED211D" w:rsidRPr="00B64F0C">
        <w:rPr>
          <w:rFonts w:ascii="Times New Roman" w:hAnsi="Times New Roman" w:cs="Times New Roman"/>
          <w:color w:val="222222"/>
          <w:sz w:val="24"/>
          <w:szCs w:val="24"/>
          <w:shd w:val="clear" w:color="auto" w:fill="FFFFFF"/>
        </w:rPr>
        <w:t xml:space="preserve">and  </w:t>
      </w:r>
      <w:proofErr w:type="spellStart"/>
      <w:r w:rsidR="00ED211D" w:rsidRPr="00B64F0C">
        <w:rPr>
          <w:rFonts w:ascii="Times New Roman" w:hAnsi="Times New Roman" w:cs="Times New Roman"/>
          <w:color w:val="222222"/>
          <w:sz w:val="24"/>
          <w:szCs w:val="24"/>
          <w:shd w:val="clear" w:color="auto" w:fill="FFFFFF"/>
        </w:rPr>
        <w:t>Kalter</w:t>
      </w:r>
      <w:proofErr w:type="spellEnd"/>
      <w:proofErr w:type="gramEnd"/>
      <w:r w:rsidR="00ED211D" w:rsidRPr="00B64F0C">
        <w:rPr>
          <w:rFonts w:ascii="Times New Roman" w:hAnsi="Times New Roman" w:cs="Times New Roman"/>
          <w:color w:val="222222"/>
          <w:sz w:val="24"/>
          <w:szCs w:val="24"/>
          <w:shd w:val="clear" w:color="auto" w:fill="FFFFFF"/>
        </w:rPr>
        <w:t xml:space="preserve"> (2012)</w:t>
      </w:r>
      <w:r w:rsidR="00127D5D" w:rsidRPr="00B64F0C">
        <w:rPr>
          <w:rFonts w:ascii="Times New Roman" w:hAnsi="Times New Roman" w:cs="Times New Roman"/>
          <w:sz w:val="24"/>
          <w:szCs w:val="24"/>
        </w:rPr>
        <w:t xml:space="preserve"> referred to as a social order.</w:t>
      </w:r>
    </w:p>
    <w:p w14:paraId="442A742C"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 xml:space="preserve">The rational theory has been proven to solve the social order. Social order is best illustrated by the Prisoner's Dilemma Game, where the players have too different interests, and two alternatives called strategies. The two strategies are a strategy of defection and cooperation. The game shows that the interests of the players can be outlined by the game's possible outcomes; (defection, cooperation) (cooperation defection), (defection, defection), and (cooperation defection). The players in this game can be said to be the public members and their </w:t>
      </w:r>
      <w:r w:rsidRPr="00B64F0C">
        <w:rPr>
          <w:rFonts w:ascii="Times New Roman" w:hAnsi="Times New Roman" w:cs="Times New Roman"/>
          <w:sz w:val="24"/>
          <w:szCs w:val="24"/>
        </w:rPr>
        <w:lastRenderedPageBreak/>
        <w:t>choices regarding being in crime-prone areas. The people's rational choices determine whether or not they attain mutual defection or cooperation. The game gained its name "Prisoner's Dilemma" because the players have to choose a strategy rationally to defect or cooperate.</w:t>
      </w:r>
    </w:p>
    <w:p w14:paraId="2BB78DBC"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 xml:space="preserve">In genuine circumstances, in any case, the strategies of cooperation are highly analyzed. </w:t>
      </w:r>
      <w:r w:rsidR="00583447" w:rsidRPr="00B64F0C">
        <w:rPr>
          <w:rFonts w:ascii="Times New Roman" w:hAnsi="Times New Roman" w:cs="Times New Roman"/>
          <w:color w:val="222222"/>
          <w:sz w:val="24"/>
          <w:szCs w:val="24"/>
          <w:shd w:val="clear" w:color="auto" w:fill="FFFFFF"/>
        </w:rPr>
        <w:t xml:space="preserve">Sato (2013) </w:t>
      </w:r>
      <w:r w:rsidRPr="00B64F0C">
        <w:rPr>
          <w:rFonts w:ascii="Times New Roman" w:hAnsi="Times New Roman" w:cs="Times New Roman"/>
          <w:sz w:val="24"/>
          <w:szCs w:val="24"/>
        </w:rPr>
        <w:t xml:space="preserve">presents numerous instances of PC reproduction to creature conduct to close quarters conflict in the First World War. Consequently, the Prisoner's Dilemma game hypothesis cannot clarify the presence of common participation in the game. The way to tackling the riddle is the emphasis of the game. As per the Folk Theorem in-game hypothesis, shared participation is conceivable if the game is uncertainly iterated, and the players give enough consideration to the future association. </w:t>
      </w:r>
      <w:r w:rsidR="00583447" w:rsidRPr="00B64F0C">
        <w:rPr>
          <w:rFonts w:ascii="Times New Roman" w:hAnsi="Times New Roman" w:cs="Times New Roman"/>
          <w:color w:val="222222"/>
          <w:sz w:val="24"/>
          <w:szCs w:val="24"/>
          <w:shd w:val="clear" w:color="auto" w:fill="FFFFFF"/>
        </w:rPr>
        <w:t xml:space="preserve">Sato (2013) </w:t>
      </w:r>
      <w:r w:rsidRPr="00B64F0C">
        <w:rPr>
          <w:rFonts w:ascii="Times New Roman" w:hAnsi="Times New Roman" w:cs="Times New Roman"/>
          <w:sz w:val="24"/>
          <w:szCs w:val="24"/>
        </w:rPr>
        <w:t>approaches this issue with a developmental game hypothesis and PC recreation. If the accomplice picked collaboration (absconding) at t-1, the player picks participation (surrender) at t. On the off chance that the two players receive the Tit-for-Tat technique, collaboration is acknowledged at each round. Axelrod's PC reproduction and numerical investigation show that the Tit-for-Tat technique is developmentally more grounded than different systems. Players who embrace this methodology get higher settlements by and large. The Prisoner's Dilemma game is played by two players, any game of more than two.</w:t>
      </w:r>
    </w:p>
    <w:p w14:paraId="3BC51F4B"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 xml:space="preserve">Nonetheless, the advertisers likewise get mental advantages since individuals who uphold the standard offer </w:t>
      </w:r>
      <w:proofErr w:type="gramStart"/>
      <w:r w:rsidRPr="00B64F0C">
        <w:rPr>
          <w:rFonts w:ascii="Times New Roman" w:hAnsi="Times New Roman" w:cs="Times New Roman"/>
          <w:sz w:val="24"/>
          <w:szCs w:val="24"/>
        </w:rPr>
        <w:t>their</w:t>
      </w:r>
      <w:proofErr w:type="gramEnd"/>
      <w:r w:rsidRPr="00B64F0C">
        <w:rPr>
          <w:rFonts w:ascii="Times New Roman" w:hAnsi="Times New Roman" w:cs="Times New Roman"/>
          <w:sz w:val="24"/>
          <w:szCs w:val="24"/>
        </w:rPr>
        <w:t xml:space="preserve"> thanks to them. Free-riders can't appreciate this advantage: it is a specific motivation that solely accommodated the advertisers</w:t>
      </w:r>
      <w:r w:rsidR="00195815" w:rsidRPr="00B64F0C">
        <w:rPr>
          <w:rFonts w:ascii="Times New Roman" w:hAnsi="Times New Roman" w:cs="Times New Roman"/>
          <w:sz w:val="24"/>
          <w:szCs w:val="24"/>
        </w:rPr>
        <w:t xml:space="preserve"> (</w:t>
      </w:r>
      <w:proofErr w:type="spellStart"/>
      <w:r w:rsidR="00195815" w:rsidRPr="00B64F0C">
        <w:rPr>
          <w:rFonts w:ascii="Times New Roman" w:hAnsi="Times New Roman" w:cs="Times New Roman"/>
          <w:color w:val="222222"/>
          <w:sz w:val="24"/>
          <w:szCs w:val="24"/>
          <w:shd w:val="clear" w:color="auto" w:fill="FFFFFF"/>
        </w:rPr>
        <w:t>Amadae</w:t>
      </w:r>
      <w:proofErr w:type="spellEnd"/>
      <w:r w:rsidR="00195815" w:rsidRPr="00B64F0C">
        <w:rPr>
          <w:rFonts w:ascii="Times New Roman" w:hAnsi="Times New Roman" w:cs="Times New Roman"/>
          <w:color w:val="222222"/>
          <w:sz w:val="24"/>
          <w:szCs w:val="24"/>
          <w:shd w:val="clear" w:color="auto" w:fill="FFFFFF"/>
        </w:rPr>
        <w:t>, 2016)</w:t>
      </w:r>
      <w:r w:rsidRPr="00B64F0C">
        <w:rPr>
          <w:rFonts w:ascii="Times New Roman" w:hAnsi="Times New Roman" w:cs="Times New Roman"/>
          <w:sz w:val="24"/>
          <w:szCs w:val="24"/>
        </w:rPr>
        <w:t xml:space="preserve">. What is as significant as this appreciation's selectiveness is that communicating it is not expensive to the parties. Saying 'much thanks' is nothing to the allies except for something to the advertisers. The development of a social foundation is another kind of issue of social request. </w:t>
      </w:r>
      <w:proofErr w:type="spellStart"/>
      <w:r w:rsidR="00195815" w:rsidRPr="00B64F0C">
        <w:rPr>
          <w:rFonts w:ascii="Times New Roman" w:hAnsi="Times New Roman" w:cs="Times New Roman"/>
          <w:color w:val="222222"/>
          <w:sz w:val="24"/>
          <w:szCs w:val="24"/>
          <w:shd w:val="clear" w:color="auto" w:fill="FFFFFF"/>
        </w:rPr>
        <w:t>Amadae</w:t>
      </w:r>
      <w:proofErr w:type="spellEnd"/>
      <w:r w:rsidR="00195815" w:rsidRPr="00B64F0C">
        <w:rPr>
          <w:rFonts w:ascii="Times New Roman" w:hAnsi="Times New Roman" w:cs="Times New Roman"/>
          <w:color w:val="222222"/>
          <w:sz w:val="24"/>
          <w:szCs w:val="24"/>
          <w:shd w:val="clear" w:color="auto" w:fill="FFFFFF"/>
        </w:rPr>
        <w:t xml:space="preserve"> (2016)</w:t>
      </w:r>
      <w:r w:rsidRPr="00B64F0C">
        <w:rPr>
          <w:rFonts w:ascii="Times New Roman" w:hAnsi="Times New Roman" w:cs="Times New Roman"/>
          <w:sz w:val="24"/>
          <w:szCs w:val="24"/>
        </w:rPr>
        <w:t xml:space="preserve"> receives an alternate way to deal with </w:t>
      </w:r>
      <w:proofErr w:type="spellStart"/>
      <w:r w:rsidRPr="00B64F0C">
        <w:rPr>
          <w:rFonts w:ascii="Times New Roman" w:hAnsi="Times New Roman" w:cs="Times New Roman"/>
          <w:sz w:val="24"/>
          <w:szCs w:val="24"/>
        </w:rPr>
        <w:t>Olson'</w:t>
      </w:r>
      <w:r w:rsidR="00195815" w:rsidRPr="00B64F0C">
        <w:rPr>
          <w:rFonts w:ascii="Times New Roman" w:hAnsi="Times New Roman" w:cs="Times New Roman"/>
          <w:sz w:val="24"/>
          <w:szCs w:val="24"/>
        </w:rPr>
        <w:t>’s</w:t>
      </w:r>
      <w:proofErr w:type="spellEnd"/>
      <w:r w:rsidR="00195815" w:rsidRPr="00B64F0C">
        <w:rPr>
          <w:rFonts w:ascii="Times New Roman" w:hAnsi="Times New Roman" w:cs="Times New Roman"/>
          <w:sz w:val="24"/>
          <w:szCs w:val="24"/>
        </w:rPr>
        <w:t xml:space="preserve">. </w:t>
      </w:r>
      <w:proofErr w:type="spellStart"/>
      <w:r w:rsidR="00195815" w:rsidRPr="00B64F0C">
        <w:rPr>
          <w:rFonts w:ascii="Times New Roman" w:hAnsi="Times New Roman" w:cs="Times New Roman"/>
          <w:color w:val="222222"/>
          <w:sz w:val="24"/>
          <w:szCs w:val="24"/>
          <w:shd w:val="clear" w:color="auto" w:fill="FFFFFF"/>
        </w:rPr>
        <w:t>Amadae</w:t>
      </w:r>
      <w:proofErr w:type="spellEnd"/>
      <w:r w:rsidRPr="00B64F0C">
        <w:rPr>
          <w:rFonts w:ascii="Times New Roman" w:hAnsi="Times New Roman" w:cs="Times New Roman"/>
          <w:sz w:val="24"/>
          <w:szCs w:val="24"/>
        </w:rPr>
        <w:t xml:space="preserve"> centers around the impact of solidarity on the rise of </w:t>
      </w:r>
      <w:r w:rsidRPr="00B64F0C">
        <w:rPr>
          <w:rFonts w:ascii="Times New Roman" w:hAnsi="Times New Roman" w:cs="Times New Roman"/>
          <w:sz w:val="24"/>
          <w:szCs w:val="24"/>
        </w:rPr>
        <w:lastRenderedPageBreak/>
        <w:t xml:space="preserve">a helpful organization, which, he notes 'empowers the individuals who are dependent upon it to harvest an excess by conceding to a together amplifying procedure that is generally inaccessible because of the nonappearance or wrongness of business sectors' </w:t>
      </w:r>
      <w:r w:rsidR="00195815" w:rsidRPr="00B64F0C">
        <w:rPr>
          <w:rFonts w:ascii="Times New Roman" w:hAnsi="Times New Roman" w:cs="Times New Roman"/>
          <w:sz w:val="24"/>
          <w:szCs w:val="24"/>
        </w:rPr>
        <w:t>(</w:t>
      </w:r>
      <w:proofErr w:type="spellStart"/>
      <w:r w:rsidR="00195815" w:rsidRPr="00B64F0C">
        <w:rPr>
          <w:rFonts w:ascii="Times New Roman" w:hAnsi="Times New Roman" w:cs="Times New Roman"/>
          <w:color w:val="222222"/>
          <w:sz w:val="24"/>
          <w:szCs w:val="24"/>
          <w:shd w:val="clear" w:color="auto" w:fill="FFFFFF"/>
        </w:rPr>
        <w:t>Amadae</w:t>
      </w:r>
      <w:proofErr w:type="spellEnd"/>
      <w:r w:rsidR="00195815" w:rsidRPr="00B64F0C">
        <w:rPr>
          <w:rFonts w:ascii="Times New Roman" w:hAnsi="Times New Roman" w:cs="Times New Roman"/>
          <w:color w:val="222222"/>
          <w:sz w:val="24"/>
          <w:szCs w:val="24"/>
          <w:shd w:val="clear" w:color="auto" w:fill="FFFFFF"/>
        </w:rPr>
        <w:t>, 2016)</w:t>
      </w:r>
      <w:r w:rsidRPr="00B64F0C">
        <w:rPr>
          <w:rFonts w:ascii="Times New Roman" w:hAnsi="Times New Roman" w:cs="Times New Roman"/>
          <w:sz w:val="24"/>
          <w:szCs w:val="24"/>
        </w:rPr>
        <w:t>. For a helpful organization to rise in a solidarity gathering, two conditions must be fulfilled.</w:t>
      </w:r>
    </w:p>
    <w:p w14:paraId="144E4A5A"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To start with, individuals from the solidarity bunch have requested to devour mutually created private merchandise. Second, individuals can forestall free-riding among individuals and guarantee themselves that they mean to collaborate. The primary condition appears similar to the interest in general merchandise. Notwithstanding, the condition alludes to private p</w:t>
      </w:r>
      <w:r w:rsidR="00195815" w:rsidRPr="00B64F0C">
        <w:rPr>
          <w:rFonts w:ascii="Times New Roman" w:hAnsi="Times New Roman" w:cs="Times New Roman"/>
          <w:sz w:val="24"/>
          <w:szCs w:val="24"/>
        </w:rPr>
        <w:t xml:space="preserve">roducts. In this way, </w:t>
      </w:r>
      <w:r w:rsidR="00127D5D" w:rsidRPr="00B64F0C">
        <w:rPr>
          <w:rFonts w:ascii="Times New Roman" w:hAnsi="Times New Roman" w:cs="Times New Roman"/>
          <w:sz w:val="24"/>
          <w:szCs w:val="24"/>
        </w:rPr>
        <w:t>in’s</w:t>
      </w:r>
      <w:r w:rsidRPr="00B64F0C">
        <w:rPr>
          <w:rFonts w:ascii="Times New Roman" w:hAnsi="Times New Roman" w:cs="Times New Roman"/>
          <w:sz w:val="24"/>
          <w:szCs w:val="24"/>
        </w:rPr>
        <w:t xml:space="preserve"> hypothesis, individuals are expected to devour the merchandise they give solely. As discussed above, requests for another helpful establishment don't prompt its development; the following condition should likewise be fulfilled. For this con</w:t>
      </w:r>
      <w:r w:rsidR="00195815" w:rsidRPr="00B64F0C">
        <w:rPr>
          <w:rFonts w:ascii="Times New Roman" w:hAnsi="Times New Roman" w:cs="Times New Roman"/>
          <w:sz w:val="24"/>
          <w:szCs w:val="24"/>
        </w:rPr>
        <w:t xml:space="preserve">dition to be fulfilled, </w:t>
      </w:r>
      <w:proofErr w:type="spellStart"/>
      <w:r w:rsidR="00127D5D" w:rsidRPr="00B64F0C">
        <w:rPr>
          <w:rFonts w:ascii="Times New Roman" w:hAnsi="Times New Roman" w:cs="Times New Roman"/>
          <w:color w:val="222222"/>
          <w:sz w:val="24"/>
          <w:szCs w:val="24"/>
          <w:shd w:val="clear" w:color="auto" w:fill="FFFFFF"/>
        </w:rPr>
        <w:t>Amadae</w:t>
      </w:r>
      <w:proofErr w:type="spellEnd"/>
      <w:r w:rsidR="00127D5D" w:rsidRPr="00B64F0C">
        <w:rPr>
          <w:rFonts w:ascii="Times New Roman" w:hAnsi="Times New Roman" w:cs="Times New Roman"/>
          <w:sz w:val="24"/>
          <w:szCs w:val="24"/>
        </w:rPr>
        <w:t xml:space="preserve"> contends</w:t>
      </w:r>
      <w:r w:rsidRPr="00B64F0C">
        <w:rPr>
          <w:rFonts w:ascii="Times New Roman" w:hAnsi="Times New Roman" w:cs="Times New Roman"/>
          <w:sz w:val="24"/>
          <w:szCs w:val="24"/>
        </w:rPr>
        <w:t xml:space="preserve"> that practices (creation and utilization of individuals' private products) must be noticeable to different individuals. This perception is powerful in taking care of the free-rider issue and guaranteeing individuals' expectations to participate.</w:t>
      </w:r>
    </w:p>
    <w:p w14:paraId="1A872AD3" w14:textId="77777777" w:rsidR="009B5212" w:rsidRPr="00B64F0C" w:rsidRDefault="009B5212" w:rsidP="001D06EB">
      <w:pPr>
        <w:spacing w:line="480" w:lineRule="auto"/>
        <w:ind w:firstLine="720"/>
        <w:rPr>
          <w:rFonts w:ascii="Times New Roman" w:hAnsi="Times New Roman" w:cs="Times New Roman"/>
          <w:b/>
          <w:sz w:val="24"/>
          <w:szCs w:val="24"/>
        </w:rPr>
      </w:pPr>
      <w:r w:rsidRPr="00B64F0C">
        <w:rPr>
          <w:rFonts w:ascii="Times New Roman" w:hAnsi="Times New Roman" w:cs="Times New Roman"/>
          <w:b/>
          <w:sz w:val="24"/>
          <w:szCs w:val="24"/>
        </w:rPr>
        <w:t>Location</w:t>
      </w:r>
    </w:p>
    <w:p w14:paraId="4E82A91C"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The author of this term paper has identified the proper town to undertake the study to be in Chicago</w:t>
      </w:r>
      <w:r w:rsidR="006516C8" w:rsidRPr="00B64F0C">
        <w:rPr>
          <w:rFonts w:ascii="Times New Roman" w:hAnsi="Times New Roman" w:cs="Times New Roman"/>
          <w:sz w:val="24"/>
          <w:szCs w:val="24"/>
        </w:rPr>
        <w:t xml:space="preserve"> city</w:t>
      </w:r>
      <w:r w:rsidRPr="00B64F0C">
        <w:rPr>
          <w:rFonts w:ascii="Times New Roman" w:hAnsi="Times New Roman" w:cs="Times New Roman"/>
          <w:sz w:val="24"/>
          <w:szCs w:val="24"/>
        </w:rPr>
        <w:t xml:space="preserve">. Chicago is famous for its </w:t>
      </w:r>
      <w:r w:rsidR="00195815" w:rsidRPr="00B64F0C">
        <w:rPr>
          <w:rFonts w:ascii="Times New Roman" w:hAnsi="Times New Roman" w:cs="Times New Roman"/>
          <w:sz w:val="24"/>
          <w:szCs w:val="24"/>
        </w:rPr>
        <w:t>architec</w:t>
      </w:r>
      <w:r w:rsidR="00286B95" w:rsidRPr="00B64F0C">
        <w:rPr>
          <w:rFonts w:ascii="Times New Roman" w:hAnsi="Times New Roman" w:cs="Times New Roman"/>
          <w:sz w:val="24"/>
          <w:szCs w:val="24"/>
        </w:rPr>
        <w:t>tural structures like the iconic Willis Tower, John Hancock Center, and the neo-Gothic Tribune Tower</w:t>
      </w:r>
      <w:r w:rsidR="00B54782" w:rsidRPr="00B64F0C">
        <w:rPr>
          <w:rFonts w:ascii="Times New Roman" w:hAnsi="Times New Roman" w:cs="Times New Roman"/>
          <w:sz w:val="24"/>
          <w:szCs w:val="24"/>
        </w:rPr>
        <w:t xml:space="preserve"> (</w:t>
      </w:r>
      <w:r w:rsidR="00B54782" w:rsidRPr="00B64F0C">
        <w:rPr>
          <w:rFonts w:ascii="Times New Roman" w:hAnsi="Times New Roman" w:cs="Times New Roman"/>
          <w:color w:val="222222"/>
          <w:sz w:val="24"/>
          <w:szCs w:val="24"/>
          <w:shd w:val="clear" w:color="auto" w:fill="FFFFFF"/>
        </w:rPr>
        <w:t>Al-</w:t>
      </w:r>
      <w:proofErr w:type="spellStart"/>
      <w:r w:rsidR="00B54782" w:rsidRPr="00B64F0C">
        <w:rPr>
          <w:rFonts w:ascii="Times New Roman" w:hAnsi="Times New Roman" w:cs="Times New Roman"/>
          <w:color w:val="222222"/>
          <w:sz w:val="24"/>
          <w:szCs w:val="24"/>
          <w:shd w:val="clear" w:color="auto" w:fill="FFFFFF"/>
        </w:rPr>
        <w:t>Kodmany</w:t>
      </w:r>
      <w:proofErr w:type="spellEnd"/>
      <w:r w:rsidR="00B54782" w:rsidRPr="00B64F0C">
        <w:rPr>
          <w:rFonts w:ascii="Times New Roman" w:hAnsi="Times New Roman" w:cs="Times New Roman"/>
          <w:color w:val="222222"/>
          <w:sz w:val="24"/>
          <w:szCs w:val="24"/>
          <w:shd w:val="clear" w:color="auto" w:fill="FFFFFF"/>
        </w:rPr>
        <w:t>, (2020)</w:t>
      </w:r>
      <w:r w:rsidR="00195815" w:rsidRPr="00B64F0C">
        <w:rPr>
          <w:rFonts w:ascii="Times New Roman" w:hAnsi="Times New Roman" w:cs="Times New Roman"/>
          <w:sz w:val="24"/>
          <w:szCs w:val="24"/>
        </w:rPr>
        <w:t xml:space="preserve">. The city boasts both sides of the permanent residential properties, nice properties, and some abandoned properties. Chicago is also a town where all the classes of people; the high income, the middle class, and the lower-class communities. </w:t>
      </w:r>
      <w:r w:rsidRPr="00B64F0C">
        <w:rPr>
          <w:rFonts w:ascii="Times New Roman" w:hAnsi="Times New Roman" w:cs="Times New Roman"/>
          <w:sz w:val="24"/>
          <w:szCs w:val="24"/>
        </w:rPr>
        <w:t xml:space="preserve">Depending on the town's highlighted sides, the </w:t>
      </w:r>
      <w:r w:rsidRPr="00B64F0C">
        <w:rPr>
          <w:rFonts w:ascii="Times New Roman" w:hAnsi="Times New Roman" w:cs="Times New Roman"/>
          <w:sz w:val="24"/>
          <w:szCs w:val="24"/>
        </w:rPr>
        <w:lastRenderedPageBreak/>
        <w:t>abandoned properties are likely to report higher cases of crime. There is also a reported prevalence of gang activities among the middle and lower-class communities of Chicago.</w:t>
      </w:r>
    </w:p>
    <w:p w14:paraId="059E6374" w14:textId="77777777" w:rsidR="009B5212" w:rsidRPr="00B64F0C" w:rsidRDefault="009B5212" w:rsidP="001D06EB">
      <w:pPr>
        <w:spacing w:line="480" w:lineRule="auto"/>
        <w:ind w:firstLine="720"/>
        <w:rPr>
          <w:rFonts w:ascii="Times New Roman" w:hAnsi="Times New Roman" w:cs="Times New Roman"/>
          <w:b/>
          <w:sz w:val="24"/>
          <w:szCs w:val="24"/>
        </w:rPr>
      </w:pPr>
      <w:r w:rsidRPr="00B64F0C">
        <w:rPr>
          <w:rFonts w:ascii="Times New Roman" w:hAnsi="Times New Roman" w:cs="Times New Roman"/>
          <w:b/>
          <w:sz w:val="24"/>
          <w:szCs w:val="24"/>
        </w:rPr>
        <w:t>Applicability</w:t>
      </w:r>
    </w:p>
    <w:p w14:paraId="285A092C" w14:textId="77777777" w:rsidR="009B5212"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 xml:space="preserve">Rational Choice Theory impacts the location because it implies that criminals are rational in their decision-making. Despite the consequences, the benefits of committing the crime outweigh the punishment. Gang activity consists </w:t>
      </w:r>
      <w:proofErr w:type="spellStart"/>
      <w:r w:rsidRPr="00B64F0C">
        <w:rPr>
          <w:rFonts w:ascii="Times New Roman" w:hAnsi="Times New Roman" w:cs="Times New Roman"/>
          <w:sz w:val="24"/>
          <w:szCs w:val="24"/>
        </w:rPr>
        <w:t>o</w:t>
      </w:r>
      <w:proofErr w:type="spellEnd"/>
      <w:r w:rsidRPr="00B64F0C">
        <w:rPr>
          <w:rFonts w:ascii="Times New Roman" w:hAnsi="Times New Roman" w:cs="Times New Roman"/>
          <w:sz w:val="24"/>
          <w:szCs w:val="24"/>
        </w:rPr>
        <w:t xml:space="preserve"> many violent acts, and members believe that their actions are rational for their reasons</w:t>
      </w:r>
      <w:r w:rsidR="00F808F3" w:rsidRPr="00B64F0C">
        <w:rPr>
          <w:rFonts w:ascii="Times New Roman" w:hAnsi="Times New Roman" w:cs="Times New Roman"/>
          <w:sz w:val="24"/>
          <w:szCs w:val="24"/>
        </w:rPr>
        <w:t xml:space="preserve"> (</w:t>
      </w:r>
      <w:proofErr w:type="spellStart"/>
      <w:r w:rsidR="00F808F3" w:rsidRPr="00B64F0C">
        <w:rPr>
          <w:rFonts w:ascii="Times New Roman" w:hAnsi="Times New Roman" w:cs="Times New Roman"/>
          <w:color w:val="222222"/>
          <w:sz w:val="24"/>
          <w:szCs w:val="24"/>
          <w:shd w:val="clear" w:color="auto" w:fill="FFFFFF"/>
        </w:rPr>
        <w:t>Matsueda</w:t>
      </w:r>
      <w:proofErr w:type="spellEnd"/>
      <w:r w:rsidR="00F808F3" w:rsidRPr="00B64F0C">
        <w:rPr>
          <w:rFonts w:ascii="Times New Roman" w:hAnsi="Times New Roman" w:cs="Times New Roman"/>
          <w:color w:val="222222"/>
          <w:sz w:val="24"/>
          <w:szCs w:val="24"/>
          <w:shd w:val="clear" w:color="auto" w:fill="FFFFFF"/>
        </w:rPr>
        <w:t>, 2013)</w:t>
      </w:r>
      <w:r w:rsidRPr="00B64F0C">
        <w:rPr>
          <w:rFonts w:ascii="Times New Roman" w:hAnsi="Times New Roman" w:cs="Times New Roman"/>
          <w:sz w:val="24"/>
          <w:szCs w:val="24"/>
        </w:rPr>
        <w:t>. RCT also states people freely choose their behavior and are motivated by the avoidance of pain and the pursuit of pleasure. Which further explains why members make the choices they do to avoid pain and receive pleasure. The environment of Chicago also impacts the theory by the following means: Growing up in poverty, having access to weapons and drugs, and a lack of success in other areas of life, such as school are known factors in these poorer communities which causes members to make these "rational choices" like joining a gang.</w:t>
      </w:r>
    </w:p>
    <w:p w14:paraId="211EA105" w14:textId="77777777" w:rsidR="001D06EB" w:rsidRPr="00B64F0C" w:rsidRDefault="001D06EB" w:rsidP="001D06EB">
      <w:pPr>
        <w:spacing w:line="480" w:lineRule="auto"/>
        <w:ind w:firstLine="720"/>
        <w:rPr>
          <w:rFonts w:ascii="Times New Roman" w:hAnsi="Times New Roman" w:cs="Times New Roman"/>
          <w:b/>
          <w:sz w:val="24"/>
          <w:szCs w:val="24"/>
        </w:rPr>
      </w:pPr>
    </w:p>
    <w:p w14:paraId="2F1413F6" w14:textId="77777777" w:rsidR="001D06EB" w:rsidRPr="00B64F0C" w:rsidRDefault="001D06EB" w:rsidP="001D06EB">
      <w:pPr>
        <w:spacing w:line="480" w:lineRule="auto"/>
        <w:ind w:firstLine="720"/>
        <w:rPr>
          <w:rFonts w:ascii="Times New Roman" w:hAnsi="Times New Roman" w:cs="Times New Roman"/>
          <w:b/>
          <w:sz w:val="24"/>
          <w:szCs w:val="24"/>
        </w:rPr>
      </w:pPr>
    </w:p>
    <w:p w14:paraId="304E815C" w14:textId="77777777" w:rsidR="009B5212" w:rsidRPr="00B64F0C" w:rsidRDefault="009B5212" w:rsidP="001D06EB">
      <w:pPr>
        <w:spacing w:line="480" w:lineRule="auto"/>
        <w:ind w:firstLine="720"/>
        <w:rPr>
          <w:rFonts w:ascii="Times New Roman" w:hAnsi="Times New Roman" w:cs="Times New Roman"/>
          <w:b/>
          <w:sz w:val="24"/>
          <w:szCs w:val="24"/>
        </w:rPr>
      </w:pPr>
      <w:r w:rsidRPr="00B64F0C">
        <w:rPr>
          <w:rFonts w:ascii="Times New Roman" w:hAnsi="Times New Roman" w:cs="Times New Roman"/>
          <w:b/>
          <w:sz w:val="24"/>
          <w:szCs w:val="24"/>
        </w:rPr>
        <w:t>Recommendation</w:t>
      </w:r>
    </w:p>
    <w:p w14:paraId="4EC57AB7" w14:textId="77777777" w:rsidR="009B5212" w:rsidRPr="00B64F0C" w:rsidRDefault="00DB31BC" w:rsidP="00122D8E">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 xml:space="preserve">The community in Chicago has learnt from the current and many other incidences that have in the past caused people to lose lives among other problems arising from crime. </w:t>
      </w:r>
      <w:r w:rsidR="00122D8E" w:rsidRPr="00B64F0C">
        <w:rPr>
          <w:rFonts w:ascii="Times New Roman" w:hAnsi="Times New Roman" w:cs="Times New Roman"/>
          <w:sz w:val="24"/>
          <w:szCs w:val="24"/>
        </w:rPr>
        <w:t xml:space="preserve">Some residents have come up with watch groups for the members of to freely move without the fear of being victimized by gangsters. The police are also working with the community through the putting more police in the streets and the police-community cooperation in the collection of guns </w:t>
      </w:r>
      <w:r w:rsidR="00122D8E" w:rsidRPr="00B64F0C">
        <w:rPr>
          <w:rFonts w:ascii="Times New Roman" w:hAnsi="Times New Roman" w:cs="Times New Roman"/>
          <w:sz w:val="24"/>
          <w:szCs w:val="24"/>
        </w:rPr>
        <w:lastRenderedPageBreak/>
        <w:t xml:space="preserve">for money. The putting of more police in the street helps reduce the chances of gangsters attacking people at any given time on the streets. The collection of guns for money is a way of disarming the gangsters thus reducing the occurrence in the community. Corner stores and liquor </w:t>
      </w:r>
      <w:r w:rsidR="00AB55A9" w:rsidRPr="00B64F0C">
        <w:rPr>
          <w:rFonts w:ascii="Times New Roman" w:hAnsi="Times New Roman" w:cs="Times New Roman"/>
          <w:sz w:val="24"/>
          <w:szCs w:val="24"/>
        </w:rPr>
        <w:t xml:space="preserve">stores have been </w:t>
      </w:r>
      <w:r w:rsidR="00122D8E" w:rsidRPr="00B64F0C">
        <w:rPr>
          <w:rFonts w:ascii="Times New Roman" w:hAnsi="Times New Roman" w:cs="Times New Roman"/>
          <w:sz w:val="24"/>
          <w:szCs w:val="24"/>
        </w:rPr>
        <w:t xml:space="preserve">breeding places for gangsters and the community and the owners of the stores have agreed on and closed the stores.  </w:t>
      </w:r>
    </w:p>
    <w:p w14:paraId="0901A596" w14:textId="77777777" w:rsidR="009A6BDA" w:rsidRPr="00B64F0C" w:rsidRDefault="009B5212" w:rsidP="001D06EB">
      <w:pPr>
        <w:spacing w:line="480" w:lineRule="auto"/>
        <w:ind w:firstLine="720"/>
        <w:rPr>
          <w:rFonts w:ascii="Times New Roman" w:hAnsi="Times New Roman" w:cs="Times New Roman"/>
          <w:sz w:val="24"/>
          <w:szCs w:val="24"/>
        </w:rPr>
      </w:pPr>
      <w:r w:rsidRPr="00B64F0C">
        <w:rPr>
          <w:rFonts w:ascii="Times New Roman" w:hAnsi="Times New Roman" w:cs="Times New Roman"/>
          <w:sz w:val="24"/>
          <w:szCs w:val="24"/>
        </w:rPr>
        <w:t>Rational Choice Theory implies that criminals are rational in their decision-making, and despite the consequences, the benefits of committing the crime outweigh the punishment.  To address the disorder, the surroundings of the criminals must change.  Most criminals are who they are because of the environment they grew up in.  The average age of a homicide victim in 2019 in Chicago was 29.3 years old and has not been below 27 years since 1990.  These people need guidance, programs, and things of that nature to help them determine a path other than crime.</w:t>
      </w:r>
    </w:p>
    <w:p w14:paraId="1F3A1C93" w14:textId="77777777" w:rsidR="00B0649A" w:rsidRPr="00B64F0C" w:rsidRDefault="00B0649A" w:rsidP="00646045">
      <w:pPr>
        <w:spacing w:line="480" w:lineRule="auto"/>
        <w:rPr>
          <w:rFonts w:ascii="Times New Roman" w:hAnsi="Times New Roman" w:cs="Times New Roman"/>
          <w:b/>
          <w:sz w:val="24"/>
          <w:szCs w:val="24"/>
        </w:rPr>
      </w:pPr>
    </w:p>
    <w:p w14:paraId="1366E5E8" w14:textId="77777777" w:rsidR="005E2D94" w:rsidRPr="00B64F0C" w:rsidRDefault="005E2D94" w:rsidP="00646045">
      <w:pPr>
        <w:spacing w:line="480" w:lineRule="auto"/>
        <w:rPr>
          <w:rFonts w:ascii="Times New Roman" w:hAnsi="Times New Roman" w:cs="Times New Roman"/>
          <w:b/>
          <w:sz w:val="24"/>
          <w:szCs w:val="24"/>
        </w:rPr>
      </w:pPr>
    </w:p>
    <w:p w14:paraId="6D8EB917" w14:textId="77777777" w:rsidR="005E2D94" w:rsidRPr="00B64F0C" w:rsidRDefault="005E2D94" w:rsidP="00646045">
      <w:pPr>
        <w:spacing w:line="480" w:lineRule="auto"/>
        <w:rPr>
          <w:rFonts w:ascii="Times New Roman" w:hAnsi="Times New Roman" w:cs="Times New Roman"/>
          <w:b/>
          <w:sz w:val="24"/>
          <w:szCs w:val="24"/>
        </w:rPr>
      </w:pPr>
    </w:p>
    <w:p w14:paraId="175F8FF5" w14:textId="77777777" w:rsidR="00646045" w:rsidRPr="00B64F0C" w:rsidRDefault="00646045" w:rsidP="00646045">
      <w:pPr>
        <w:spacing w:line="480" w:lineRule="auto"/>
        <w:rPr>
          <w:rFonts w:ascii="Times New Roman" w:hAnsi="Times New Roman" w:cs="Times New Roman"/>
          <w:b/>
          <w:sz w:val="24"/>
          <w:szCs w:val="24"/>
        </w:rPr>
      </w:pPr>
      <w:r w:rsidRPr="00B64F0C">
        <w:rPr>
          <w:rFonts w:ascii="Times New Roman" w:hAnsi="Times New Roman" w:cs="Times New Roman"/>
          <w:b/>
          <w:sz w:val="24"/>
          <w:szCs w:val="24"/>
        </w:rPr>
        <w:t>Reference</w:t>
      </w:r>
    </w:p>
    <w:p w14:paraId="4822735C" w14:textId="77777777" w:rsidR="003C3516" w:rsidRPr="00B64F0C"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B64F0C">
        <w:rPr>
          <w:rFonts w:ascii="Times New Roman" w:hAnsi="Times New Roman" w:cs="Times New Roman"/>
          <w:color w:val="222222"/>
          <w:sz w:val="24"/>
          <w:szCs w:val="24"/>
          <w:shd w:val="clear" w:color="auto" w:fill="FFFFFF"/>
        </w:rPr>
        <w:t>Al-</w:t>
      </w:r>
      <w:proofErr w:type="spellStart"/>
      <w:r w:rsidRPr="00B64F0C">
        <w:rPr>
          <w:rFonts w:ascii="Times New Roman" w:hAnsi="Times New Roman" w:cs="Times New Roman"/>
          <w:color w:val="222222"/>
          <w:sz w:val="24"/>
          <w:szCs w:val="24"/>
          <w:shd w:val="clear" w:color="auto" w:fill="FFFFFF"/>
        </w:rPr>
        <w:t>Kodmany</w:t>
      </w:r>
      <w:proofErr w:type="spellEnd"/>
      <w:r w:rsidRPr="00B64F0C">
        <w:rPr>
          <w:rFonts w:ascii="Times New Roman" w:hAnsi="Times New Roman" w:cs="Times New Roman"/>
          <w:color w:val="222222"/>
          <w:sz w:val="24"/>
          <w:szCs w:val="24"/>
          <w:shd w:val="clear" w:color="auto" w:fill="FFFFFF"/>
        </w:rPr>
        <w:t>, K. (2020). Chicago as a Placemaking Model. In </w:t>
      </w:r>
      <w:r w:rsidRPr="00B64F0C">
        <w:rPr>
          <w:rFonts w:ascii="Times New Roman" w:hAnsi="Times New Roman" w:cs="Times New Roman"/>
          <w:i/>
          <w:iCs/>
          <w:color w:val="222222"/>
          <w:sz w:val="24"/>
          <w:szCs w:val="24"/>
          <w:shd w:val="clear" w:color="auto" w:fill="FFFFFF"/>
        </w:rPr>
        <w:t>Tall Buildings and the City</w:t>
      </w:r>
      <w:r w:rsidRPr="00B64F0C">
        <w:rPr>
          <w:rFonts w:ascii="Times New Roman" w:hAnsi="Times New Roman" w:cs="Times New Roman"/>
          <w:color w:val="222222"/>
          <w:sz w:val="24"/>
          <w:szCs w:val="24"/>
          <w:shd w:val="clear" w:color="auto" w:fill="FFFFFF"/>
        </w:rPr>
        <w:t> (pp. 407-441). Springer, Singapore.</w:t>
      </w:r>
    </w:p>
    <w:p w14:paraId="6CB06397" w14:textId="77777777" w:rsidR="003C3516" w:rsidRPr="00B64F0C" w:rsidRDefault="003C3516" w:rsidP="003C3516">
      <w:pPr>
        <w:spacing w:line="480" w:lineRule="auto"/>
        <w:ind w:left="720" w:hanging="720"/>
        <w:rPr>
          <w:rFonts w:ascii="Times New Roman" w:hAnsi="Times New Roman" w:cs="Times New Roman"/>
          <w:color w:val="222222"/>
          <w:sz w:val="24"/>
          <w:szCs w:val="24"/>
          <w:shd w:val="clear" w:color="auto" w:fill="FFFFFF"/>
        </w:rPr>
      </w:pPr>
      <w:proofErr w:type="spellStart"/>
      <w:r w:rsidRPr="00B64F0C">
        <w:rPr>
          <w:rFonts w:ascii="Times New Roman" w:hAnsi="Times New Roman" w:cs="Times New Roman"/>
          <w:color w:val="222222"/>
          <w:sz w:val="24"/>
          <w:szCs w:val="24"/>
          <w:shd w:val="clear" w:color="auto" w:fill="FFFFFF"/>
        </w:rPr>
        <w:t>Amadae</w:t>
      </w:r>
      <w:proofErr w:type="spellEnd"/>
      <w:r w:rsidRPr="00B64F0C">
        <w:rPr>
          <w:rFonts w:ascii="Times New Roman" w:hAnsi="Times New Roman" w:cs="Times New Roman"/>
          <w:color w:val="222222"/>
          <w:sz w:val="24"/>
          <w:szCs w:val="24"/>
          <w:shd w:val="clear" w:color="auto" w:fill="FFFFFF"/>
        </w:rPr>
        <w:t>, S. M. (2016). </w:t>
      </w:r>
      <w:r w:rsidRPr="00B64F0C">
        <w:rPr>
          <w:rFonts w:ascii="Times New Roman" w:hAnsi="Times New Roman" w:cs="Times New Roman"/>
          <w:i/>
          <w:iCs/>
          <w:color w:val="222222"/>
          <w:sz w:val="24"/>
          <w:szCs w:val="24"/>
          <w:shd w:val="clear" w:color="auto" w:fill="FFFFFF"/>
        </w:rPr>
        <w:t>Prisoners of reason: Game theory and neoliberal political economy</w:t>
      </w:r>
      <w:r w:rsidRPr="00B64F0C">
        <w:rPr>
          <w:rFonts w:ascii="Times New Roman" w:hAnsi="Times New Roman" w:cs="Times New Roman"/>
          <w:color w:val="222222"/>
          <w:sz w:val="24"/>
          <w:szCs w:val="24"/>
          <w:shd w:val="clear" w:color="auto" w:fill="FFFFFF"/>
        </w:rPr>
        <w:t>. Cambridge University Press.</w:t>
      </w:r>
    </w:p>
    <w:p w14:paraId="45E98986" w14:textId="77777777" w:rsidR="003C3516" w:rsidRPr="00B64F0C"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B64F0C">
        <w:rPr>
          <w:rFonts w:ascii="Times New Roman" w:hAnsi="Times New Roman" w:cs="Times New Roman"/>
          <w:color w:val="222222"/>
          <w:sz w:val="24"/>
          <w:szCs w:val="24"/>
          <w:shd w:val="clear" w:color="auto" w:fill="FFFFFF"/>
        </w:rPr>
        <w:lastRenderedPageBreak/>
        <w:t>Garland, D. (2012). </w:t>
      </w:r>
      <w:r w:rsidRPr="00B64F0C">
        <w:rPr>
          <w:rFonts w:ascii="Times New Roman" w:hAnsi="Times New Roman" w:cs="Times New Roman"/>
          <w:i/>
          <w:iCs/>
          <w:color w:val="222222"/>
          <w:sz w:val="24"/>
          <w:szCs w:val="24"/>
          <w:shd w:val="clear" w:color="auto" w:fill="FFFFFF"/>
        </w:rPr>
        <w:t>The culture of control: Crime and social order in contemporary society</w:t>
      </w:r>
      <w:r w:rsidRPr="00B64F0C">
        <w:rPr>
          <w:rFonts w:ascii="Times New Roman" w:hAnsi="Times New Roman" w:cs="Times New Roman"/>
          <w:color w:val="222222"/>
          <w:sz w:val="24"/>
          <w:szCs w:val="24"/>
          <w:shd w:val="clear" w:color="auto" w:fill="FFFFFF"/>
        </w:rPr>
        <w:t>. University of Chicago Press.</w:t>
      </w:r>
    </w:p>
    <w:p w14:paraId="2B4DA249" w14:textId="77777777" w:rsidR="003C3516" w:rsidRPr="00B64F0C" w:rsidRDefault="003C3516" w:rsidP="003C3516">
      <w:pPr>
        <w:spacing w:line="480" w:lineRule="auto"/>
        <w:ind w:left="720" w:hanging="720"/>
        <w:rPr>
          <w:rFonts w:ascii="Times New Roman" w:hAnsi="Times New Roman" w:cs="Times New Roman"/>
          <w:color w:val="222222"/>
          <w:sz w:val="24"/>
          <w:szCs w:val="24"/>
          <w:shd w:val="clear" w:color="auto" w:fill="FFFFFF"/>
        </w:rPr>
      </w:pPr>
      <w:proofErr w:type="spellStart"/>
      <w:r w:rsidRPr="00B64F0C">
        <w:rPr>
          <w:rFonts w:ascii="Times New Roman" w:hAnsi="Times New Roman" w:cs="Times New Roman"/>
          <w:color w:val="222222"/>
          <w:sz w:val="24"/>
          <w:szCs w:val="24"/>
          <w:shd w:val="clear" w:color="auto" w:fill="FFFFFF"/>
        </w:rPr>
        <w:t>Kroneberg</w:t>
      </w:r>
      <w:proofErr w:type="spellEnd"/>
      <w:r w:rsidRPr="00B64F0C">
        <w:rPr>
          <w:rFonts w:ascii="Times New Roman" w:hAnsi="Times New Roman" w:cs="Times New Roman"/>
          <w:color w:val="222222"/>
          <w:sz w:val="24"/>
          <w:szCs w:val="24"/>
          <w:shd w:val="clear" w:color="auto" w:fill="FFFFFF"/>
        </w:rPr>
        <w:t xml:space="preserve">, C., &amp; </w:t>
      </w:r>
      <w:proofErr w:type="spellStart"/>
      <w:r w:rsidRPr="00B64F0C">
        <w:rPr>
          <w:rFonts w:ascii="Times New Roman" w:hAnsi="Times New Roman" w:cs="Times New Roman"/>
          <w:color w:val="222222"/>
          <w:sz w:val="24"/>
          <w:szCs w:val="24"/>
          <w:shd w:val="clear" w:color="auto" w:fill="FFFFFF"/>
        </w:rPr>
        <w:t>Kalter</w:t>
      </w:r>
      <w:proofErr w:type="spellEnd"/>
      <w:r w:rsidRPr="00B64F0C">
        <w:rPr>
          <w:rFonts w:ascii="Times New Roman" w:hAnsi="Times New Roman" w:cs="Times New Roman"/>
          <w:color w:val="222222"/>
          <w:sz w:val="24"/>
          <w:szCs w:val="24"/>
          <w:shd w:val="clear" w:color="auto" w:fill="FFFFFF"/>
        </w:rPr>
        <w:t>, F. (2012). Rational choice theory and empirical research: Methodological and theoretical contributions in Europe. </w:t>
      </w:r>
      <w:r w:rsidRPr="00B64F0C">
        <w:rPr>
          <w:rFonts w:ascii="Times New Roman" w:hAnsi="Times New Roman" w:cs="Times New Roman"/>
          <w:i/>
          <w:iCs/>
          <w:color w:val="222222"/>
          <w:sz w:val="24"/>
          <w:szCs w:val="24"/>
          <w:shd w:val="clear" w:color="auto" w:fill="FFFFFF"/>
        </w:rPr>
        <w:t>Annual review of sociology</w:t>
      </w:r>
      <w:r w:rsidRPr="00B64F0C">
        <w:rPr>
          <w:rFonts w:ascii="Times New Roman" w:hAnsi="Times New Roman" w:cs="Times New Roman"/>
          <w:color w:val="222222"/>
          <w:sz w:val="24"/>
          <w:szCs w:val="24"/>
          <w:shd w:val="clear" w:color="auto" w:fill="FFFFFF"/>
        </w:rPr>
        <w:t>, </w:t>
      </w:r>
      <w:r w:rsidRPr="00B64F0C">
        <w:rPr>
          <w:rFonts w:ascii="Times New Roman" w:hAnsi="Times New Roman" w:cs="Times New Roman"/>
          <w:i/>
          <w:iCs/>
          <w:color w:val="222222"/>
          <w:sz w:val="24"/>
          <w:szCs w:val="24"/>
          <w:shd w:val="clear" w:color="auto" w:fill="FFFFFF"/>
        </w:rPr>
        <w:t>38</w:t>
      </w:r>
      <w:r w:rsidRPr="00B64F0C">
        <w:rPr>
          <w:rFonts w:ascii="Times New Roman" w:hAnsi="Times New Roman" w:cs="Times New Roman"/>
          <w:color w:val="222222"/>
          <w:sz w:val="24"/>
          <w:szCs w:val="24"/>
          <w:shd w:val="clear" w:color="auto" w:fill="FFFFFF"/>
        </w:rPr>
        <w:t>, 73-92.</w:t>
      </w:r>
    </w:p>
    <w:p w14:paraId="5C57A4BB" w14:textId="77777777" w:rsidR="003C3516" w:rsidRPr="00B64F0C"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B64F0C">
        <w:rPr>
          <w:rFonts w:ascii="Times New Roman" w:hAnsi="Times New Roman" w:cs="Times New Roman"/>
          <w:color w:val="222222"/>
          <w:sz w:val="24"/>
          <w:szCs w:val="24"/>
          <w:shd w:val="clear" w:color="auto" w:fill="FFFFFF"/>
        </w:rPr>
        <w:t>Land, K. (Ed.). (2018). </w:t>
      </w:r>
      <w:r w:rsidRPr="00B64F0C">
        <w:rPr>
          <w:rFonts w:ascii="Times New Roman" w:hAnsi="Times New Roman" w:cs="Times New Roman"/>
          <w:i/>
          <w:iCs/>
          <w:color w:val="222222"/>
          <w:sz w:val="24"/>
          <w:szCs w:val="24"/>
          <w:shd w:val="clear" w:color="auto" w:fill="FFFFFF"/>
        </w:rPr>
        <w:t>Criminal circumstance: A dynamic multi-contextual criminal opportunity theory</w:t>
      </w:r>
      <w:r w:rsidRPr="00B64F0C">
        <w:rPr>
          <w:rFonts w:ascii="Times New Roman" w:hAnsi="Times New Roman" w:cs="Times New Roman"/>
          <w:color w:val="222222"/>
          <w:sz w:val="24"/>
          <w:szCs w:val="24"/>
          <w:shd w:val="clear" w:color="auto" w:fill="FFFFFF"/>
        </w:rPr>
        <w:t>. Routledge.</w:t>
      </w:r>
    </w:p>
    <w:p w14:paraId="29578E73" w14:textId="77777777" w:rsidR="003C3516" w:rsidRPr="00B64F0C" w:rsidRDefault="003C3516" w:rsidP="003C3516">
      <w:pPr>
        <w:spacing w:line="480" w:lineRule="auto"/>
        <w:ind w:left="720" w:hanging="720"/>
        <w:rPr>
          <w:rFonts w:ascii="Times New Roman" w:hAnsi="Times New Roman" w:cs="Times New Roman"/>
          <w:sz w:val="24"/>
          <w:szCs w:val="24"/>
        </w:rPr>
      </w:pPr>
      <w:proofErr w:type="spellStart"/>
      <w:r w:rsidRPr="00B64F0C">
        <w:rPr>
          <w:rFonts w:ascii="Times New Roman" w:hAnsi="Times New Roman" w:cs="Times New Roman"/>
          <w:color w:val="222222"/>
          <w:sz w:val="24"/>
          <w:szCs w:val="24"/>
          <w:shd w:val="clear" w:color="auto" w:fill="FFFFFF"/>
        </w:rPr>
        <w:t>Matsueda</w:t>
      </w:r>
      <w:proofErr w:type="spellEnd"/>
      <w:r w:rsidRPr="00B64F0C">
        <w:rPr>
          <w:rFonts w:ascii="Times New Roman" w:hAnsi="Times New Roman" w:cs="Times New Roman"/>
          <w:color w:val="222222"/>
          <w:sz w:val="24"/>
          <w:szCs w:val="24"/>
          <w:shd w:val="clear" w:color="auto" w:fill="FFFFFF"/>
        </w:rPr>
        <w:t>, R. L. (2013). Rational choice research in criminology: A multi-level framework. </w:t>
      </w:r>
      <w:r w:rsidRPr="00B64F0C">
        <w:rPr>
          <w:rFonts w:ascii="Times New Roman" w:hAnsi="Times New Roman" w:cs="Times New Roman"/>
          <w:i/>
          <w:iCs/>
          <w:color w:val="222222"/>
          <w:sz w:val="24"/>
          <w:szCs w:val="24"/>
          <w:shd w:val="clear" w:color="auto" w:fill="FFFFFF"/>
        </w:rPr>
        <w:t>Handbook of rational choice social research</w:t>
      </w:r>
      <w:r w:rsidRPr="00B64F0C">
        <w:rPr>
          <w:rFonts w:ascii="Times New Roman" w:hAnsi="Times New Roman" w:cs="Times New Roman"/>
          <w:color w:val="222222"/>
          <w:sz w:val="24"/>
          <w:szCs w:val="24"/>
          <w:shd w:val="clear" w:color="auto" w:fill="FFFFFF"/>
        </w:rPr>
        <w:t>, 283-321.</w:t>
      </w:r>
    </w:p>
    <w:p w14:paraId="1F009690" w14:textId="77777777" w:rsidR="003C3516" w:rsidRPr="00B64F0C"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B64F0C">
        <w:rPr>
          <w:rFonts w:ascii="Times New Roman" w:hAnsi="Times New Roman" w:cs="Times New Roman"/>
          <w:color w:val="222222"/>
          <w:sz w:val="24"/>
          <w:szCs w:val="24"/>
          <w:shd w:val="clear" w:color="auto" w:fill="FFFFFF"/>
        </w:rPr>
        <w:t>Sato, Y. (2013). Rational choice theory. </w:t>
      </w:r>
      <w:proofErr w:type="spellStart"/>
      <w:r w:rsidRPr="00B64F0C">
        <w:rPr>
          <w:rFonts w:ascii="Times New Roman" w:hAnsi="Times New Roman" w:cs="Times New Roman"/>
          <w:i/>
          <w:iCs/>
          <w:color w:val="222222"/>
          <w:sz w:val="24"/>
          <w:szCs w:val="24"/>
          <w:shd w:val="clear" w:color="auto" w:fill="FFFFFF"/>
        </w:rPr>
        <w:t>Sociopedia</w:t>
      </w:r>
      <w:proofErr w:type="spellEnd"/>
      <w:r w:rsidRPr="00B64F0C">
        <w:rPr>
          <w:rFonts w:ascii="Times New Roman" w:hAnsi="Times New Roman" w:cs="Times New Roman"/>
          <w:i/>
          <w:iCs/>
          <w:color w:val="222222"/>
          <w:sz w:val="24"/>
          <w:szCs w:val="24"/>
          <w:shd w:val="clear" w:color="auto" w:fill="FFFFFF"/>
        </w:rPr>
        <w:t xml:space="preserve">. </w:t>
      </w:r>
      <w:proofErr w:type="spellStart"/>
      <w:r w:rsidRPr="00B64F0C">
        <w:rPr>
          <w:rFonts w:ascii="Times New Roman" w:hAnsi="Times New Roman" w:cs="Times New Roman"/>
          <w:i/>
          <w:iCs/>
          <w:color w:val="222222"/>
          <w:sz w:val="24"/>
          <w:szCs w:val="24"/>
          <w:shd w:val="clear" w:color="auto" w:fill="FFFFFF"/>
        </w:rPr>
        <w:t>isa</w:t>
      </w:r>
      <w:proofErr w:type="spellEnd"/>
      <w:r w:rsidRPr="00B64F0C">
        <w:rPr>
          <w:rFonts w:ascii="Times New Roman" w:hAnsi="Times New Roman" w:cs="Times New Roman"/>
          <w:color w:val="222222"/>
          <w:sz w:val="24"/>
          <w:szCs w:val="24"/>
          <w:shd w:val="clear" w:color="auto" w:fill="FFFFFF"/>
        </w:rPr>
        <w:t>, </w:t>
      </w:r>
      <w:r w:rsidRPr="00B64F0C">
        <w:rPr>
          <w:rFonts w:ascii="Times New Roman" w:hAnsi="Times New Roman" w:cs="Times New Roman"/>
          <w:i/>
          <w:iCs/>
          <w:color w:val="222222"/>
          <w:sz w:val="24"/>
          <w:szCs w:val="24"/>
          <w:shd w:val="clear" w:color="auto" w:fill="FFFFFF"/>
        </w:rPr>
        <w:t>2013</w:t>
      </w:r>
      <w:r w:rsidRPr="00B64F0C">
        <w:rPr>
          <w:rFonts w:ascii="Times New Roman" w:hAnsi="Times New Roman" w:cs="Times New Roman"/>
          <w:color w:val="222222"/>
          <w:sz w:val="24"/>
          <w:szCs w:val="24"/>
          <w:shd w:val="clear" w:color="auto" w:fill="FFFFFF"/>
        </w:rPr>
        <w:t>, 1-10.</w:t>
      </w:r>
    </w:p>
    <w:p w14:paraId="749CE268" w14:textId="77777777" w:rsidR="003C3516" w:rsidRPr="00B64F0C" w:rsidRDefault="003C3516" w:rsidP="003C3516">
      <w:pPr>
        <w:spacing w:line="480" w:lineRule="auto"/>
        <w:ind w:left="720" w:hanging="720"/>
        <w:rPr>
          <w:rFonts w:ascii="Times New Roman" w:hAnsi="Times New Roman" w:cs="Times New Roman"/>
          <w:color w:val="222222"/>
          <w:sz w:val="24"/>
          <w:szCs w:val="24"/>
          <w:shd w:val="clear" w:color="auto" w:fill="FFFFFF"/>
        </w:rPr>
      </w:pPr>
      <w:proofErr w:type="spellStart"/>
      <w:r w:rsidRPr="00B64F0C">
        <w:rPr>
          <w:rFonts w:ascii="Times New Roman" w:hAnsi="Times New Roman" w:cs="Times New Roman"/>
          <w:color w:val="222222"/>
          <w:sz w:val="24"/>
          <w:szCs w:val="24"/>
          <w:shd w:val="clear" w:color="auto" w:fill="FFFFFF"/>
        </w:rPr>
        <w:t>Sztompka</w:t>
      </w:r>
      <w:proofErr w:type="spellEnd"/>
      <w:r w:rsidRPr="00B64F0C">
        <w:rPr>
          <w:rFonts w:ascii="Times New Roman" w:hAnsi="Times New Roman" w:cs="Times New Roman"/>
          <w:color w:val="222222"/>
          <w:sz w:val="24"/>
          <w:szCs w:val="24"/>
          <w:shd w:val="clear" w:color="auto" w:fill="FFFFFF"/>
        </w:rPr>
        <w:t>, P. (1991). </w:t>
      </w:r>
      <w:r w:rsidRPr="00B64F0C">
        <w:rPr>
          <w:rFonts w:ascii="Times New Roman" w:hAnsi="Times New Roman" w:cs="Times New Roman"/>
          <w:i/>
          <w:iCs/>
          <w:color w:val="222222"/>
          <w:sz w:val="24"/>
          <w:szCs w:val="24"/>
          <w:shd w:val="clear" w:color="auto" w:fill="FFFFFF"/>
        </w:rPr>
        <w:t>Society in action: The theory of social becoming</w:t>
      </w:r>
      <w:r w:rsidRPr="00B64F0C">
        <w:rPr>
          <w:rFonts w:ascii="Times New Roman" w:hAnsi="Times New Roman" w:cs="Times New Roman"/>
          <w:color w:val="222222"/>
          <w:sz w:val="24"/>
          <w:szCs w:val="24"/>
          <w:shd w:val="clear" w:color="auto" w:fill="FFFFFF"/>
        </w:rPr>
        <w:t>. University of Chicago Press.</w:t>
      </w:r>
    </w:p>
    <w:p w14:paraId="41A6B6A7" w14:textId="77777777" w:rsidR="003C3516" w:rsidRPr="00B64F0C" w:rsidRDefault="003C3516" w:rsidP="003C3516">
      <w:pPr>
        <w:spacing w:line="480" w:lineRule="auto"/>
        <w:ind w:left="720" w:hanging="720"/>
        <w:rPr>
          <w:rFonts w:ascii="Times New Roman" w:hAnsi="Times New Roman" w:cs="Times New Roman"/>
          <w:color w:val="222222"/>
          <w:sz w:val="24"/>
          <w:szCs w:val="24"/>
          <w:shd w:val="clear" w:color="auto" w:fill="FFFFFF"/>
        </w:rPr>
      </w:pPr>
      <w:r w:rsidRPr="00B64F0C">
        <w:rPr>
          <w:rFonts w:ascii="Times New Roman" w:hAnsi="Times New Roman" w:cs="Times New Roman"/>
          <w:color w:val="222222"/>
          <w:sz w:val="24"/>
          <w:szCs w:val="24"/>
          <w:shd w:val="clear" w:color="auto" w:fill="FFFFFF"/>
        </w:rPr>
        <w:t>White, R. (2013). </w:t>
      </w:r>
      <w:r w:rsidRPr="00B64F0C">
        <w:rPr>
          <w:rFonts w:ascii="Times New Roman" w:hAnsi="Times New Roman" w:cs="Times New Roman"/>
          <w:i/>
          <w:iCs/>
          <w:color w:val="222222"/>
          <w:sz w:val="24"/>
          <w:szCs w:val="24"/>
          <w:shd w:val="clear" w:color="auto" w:fill="FFFFFF"/>
        </w:rPr>
        <w:t>Crimes against nature: Environmental criminology and ecological justice</w:t>
      </w:r>
      <w:r w:rsidRPr="00B64F0C">
        <w:rPr>
          <w:rFonts w:ascii="Times New Roman" w:hAnsi="Times New Roman" w:cs="Times New Roman"/>
          <w:color w:val="222222"/>
          <w:sz w:val="24"/>
          <w:szCs w:val="24"/>
          <w:shd w:val="clear" w:color="auto" w:fill="FFFFFF"/>
        </w:rPr>
        <w:t>. Routledge.</w:t>
      </w:r>
    </w:p>
    <w:p w14:paraId="33B9FCB6" w14:textId="77777777" w:rsidR="003C3516" w:rsidRPr="00B64F0C" w:rsidRDefault="003C3516" w:rsidP="003C3516">
      <w:pPr>
        <w:tabs>
          <w:tab w:val="left" w:pos="8640"/>
        </w:tabs>
        <w:rPr>
          <w:rFonts w:ascii="Times New Roman" w:hAnsi="Times New Roman" w:cs="Times New Roman"/>
          <w:sz w:val="24"/>
          <w:szCs w:val="24"/>
        </w:rPr>
      </w:pPr>
      <w:r w:rsidRPr="00B64F0C">
        <w:rPr>
          <w:rFonts w:ascii="Times New Roman" w:hAnsi="Times New Roman" w:cs="Times New Roman"/>
          <w:sz w:val="24"/>
          <w:szCs w:val="24"/>
        </w:rPr>
        <w:tab/>
      </w:r>
    </w:p>
    <w:sectPr w:rsidR="003C3516" w:rsidRPr="00B64F0C" w:rsidSect="00B87D3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5964C" w14:textId="77777777" w:rsidR="00E5218C" w:rsidRDefault="00E5218C" w:rsidP="000F6C7E">
      <w:pPr>
        <w:spacing w:after="0" w:line="240" w:lineRule="auto"/>
      </w:pPr>
      <w:r>
        <w:separator/>
      </w:r>
    </w:p>
  </w:endnote>
  <w:endnote w:type="continuationSeparator" w:id="0">
    <w:p w14:paraId="10F542DD" w14:textId="77777777" w:rsidR="00E5218C" w:rsidRDefault="00E5218C" w:rsidP="000F6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30ADA3" w14:textId="77777777" w:rsidR="000F6C7E" w:rsidRDefault="000F6C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936C8" w14:textId="77777777" w:rsidR="000F6C7E" w:rsidRDefault="000F6C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B9BAA" w14:textId="77777777" w:rsidR="000F6C7E" w:rsidRDefault="000F6C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A42A4" w14:textId="77777777" w:rsidR="00E5218C" w:rsidRDefault="00E5218C" w:rsidP="000F6C7E">
      <w:pPr>
        <w:spacing w:after="0" w:line="240" w:lineRule="auto"/>
      </w:pPr>
      <w:r>
        <w:separator/>
      </w:r>
    </w:p>
  </w:footnote>
  <w:footnote w:type="continuationSeparator" w:id="0">
    <w:p w14:paraId="77A29B86" w14:textId="77777777" w:rsidR="00E5218C" w:rsidRDefault="00E5218C" w:rsidP="000F6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59B6E" w14:textId="77777777" w:rsidR="000F6C7E" w:rsidRDefault="000F6C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54DBC3" w14:textId="77777777" w:rsidR="000F6C7E" w:rsidRPr="000F6C7E" w:rsidRDefault="000F6C7E">
    <w:pPr>
      <w:pStyle w:val="Header"/>
      <w:jc w:val="right"/>
      <w:rPr>
        <w:rFonts w:ascii="Times New Roman" w:hAnsi="Times New Roman" w:cs="Times New Roman"/>
        <w:sz w:val="24"/>
        <w:szCs w:val="24"/>
      </w:rPr>
    </w:pPr>
    <w:r w:rsidRPr="000F6C7E">
      <w:rPr>
        <w:rFonts w:ascii="Times New Roman" w:hAnsi="Times New Roman" w:cs="Times New Roman"/>
        <w:sz w:val="24"/>
        <w:szCs w:val="24"/>
      </w:rPr>
      <w:t>Rational Theory</w:t>
    </w:r>
    <w:r>
      <w:rPr>
        <w:rFonts w:ascii="Times New Roman" w:hAnsi="Times New Roman" w:cs="Times New Roman"/>
        <w:sz w:val="24"/>
        <w:szCs w:val="24"/>
      </w:rPr>
      <w:t xml:space="preserve"> </w:t>
    </w:r>
    <w:r w:rsidRPr="000F6C7E">
      <w:rPr>
        <w:rFonts w:ascii="Times New Roman" w:hAnsi="Times New Roman" w:cs="Times New Roman"/>
        <w:sz w:val="24"/>
        <w:szCs w:val="24"/>
      </w:rPr>
      <w:t xml:space="preserve">                                                                                                                              </w:t>
    </w:r>
    <w:sdt>
      <w:sdtPr>
        <w:rPr>
          <w:rFonts w:ascii="Times New Roman" w:hAnsi="Times New Roman" w:cs="Times New Roman"/>
          <w:sz w:val="24"/>
          <w:szCs w:val="24"/>
        </w:rPr>
        <w:id w:val="31945745"/>
        <w:docPartObj>
          <w:docPartGallery w:val="Page Numbers (Top of Page)"/>
          <w:docPartUnique/>
        </w:docPartObj>
      </w:sdtPr>
      <w:sdtEndPr/>
      <w:sdtContent>
        <w:r w:rsidRPr="000F6C7E">
          <w:rPr>
            <w:rFonts w:ascii="Times New Roman" w:hAnsi="Times New Roman" w:cs="Times New Roman"/>
            <w:sz w:val="24"/>
            <w:szCs w:val="24"/>
          </w:rPr>
          <w:fldChar w:fldCharType="begin"/>
        </w:r>
        <w:r w:rsidRPr="000F6C7E">
          <w:rPr>
            <w:rFonts w:ascii="Times New Roman" w:hAnsi="Times New Roman" w:cs="Times New Roman"/>
            <w:sz w:val="24"/>
            <w:szCs w:val="24"/>
          </w:rPr>
          <w:instrText xml:space="preserve"> PAGE   \* MERGEFORMAT </w:instrText>
        </w:r>
        <w:r w:rsidRPr="000F6C7E">
          <w:rPr>
            <w:rFonts w:ascii="Times New Roman" w:hAnsi="Times New Roman" w:cs="Times New Roman"/>
            <w:sz w:val="24"/>
            <w:szCs w:val="24"/>
          </w:rPr>
          <w:fldChar w:fldCharType="separate"/>
        </w:r>
        <w:r>
          <w:rPr>
            <w:rFonts w:ascii="Times New Roman" w:hAnsi="Times New Roman" w:cs="Times New Roman"/>
            <w:noProof/>
            <w:sz w:val="24"/>
            <w:szCs w:val="24"/>
          </w:rPr>
          <w:t>3</w:t>
        </w:r>
        <w:r w:rsidRPr="000F6C7E">
          <w:rPr>
            <w:rFonts w:ascii="Times New Roman" w:hAnsi="Times New Roman" w:cs="Times New Roman"/>
            <w:sz w:val="24"/>
            <w:szCs w:val="24"/>
          </w:rPr>
          <w:fldChar w:fldCharType="end"/>
        </w:r>
      </w:sdtContent>
    </w:sdt>
  </w:p>
  <w:p w14:paraId="7F7F91DE" w14:textId="77777777" w:rsidR="000F6C7E" w:rsidRDefault="000F6C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3A905" w14:textId="77777777" w:rsidR="000F6C7E" w:rsidRDefault="000F6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AC3F89"/>
    <w:multiLevelType w:val="hybridMultilevel"/>
    <w:tmpl w:val="3DF8D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6E7F18"/>
    <w:multiLevelType w:val="hybridMultilevel"/>
    <w:tmpl w:val="EF4E3D94"/>
    <w:lvl w:ilvl="0" w:tplc="885CD732">
      <w:start w:val="1"/>
      <w:numFmt w:val="lowerLetter"/>
      <w:lvlText w:val="%1)"/>
      <w:lvlJc w:val="left"/>
      <w:pPr>
        <w:ind w:left="720" w:hanging="360"/>
      </w:pPr>
      <w:rPr>
        <w:b/>
        <w:color w:val="auto"/>
      </w:rPr>
    </w:lvl>
    <w:lvl w:ilvl="1" w:tplc="1D1AE33C">
      <w:start w:val="1"/>
      <w:numFmt w:val="lowerLetter"/>
      <w:lvlText w:val="%2."/>
      <w:lvlJc w:val="left"/>
      <w:pPr>
        <w:ind w:left="1350" w:hanging="360"/>
      </w:pPr>
      <w:rPr>
        <w:b/>
        <w:color w:val="auto"/>
      </w:rPr>
    </w:lvl>
    <w:lvl w:ilvl="2" w:tplc="CD34F156">
      <w:start w:val="1"/>
      <w:numFmt w:val="lowerRoman"/>
      <w:lvlText w:val="%3."/>
      <w:lvlJc w:val="right"/>
      <w:pPr>
        <w:ind w:left="2160" w:hanging="180"/>
      </w:pPr>
      <w:rPr>
        <w:b/>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88"/>
    <w:rsid w:val="00000886"/>
    <w:rsid w:val="0002138E"/>
    <w:rsid w:val="0003073E"/>
    <w:rsid w:val="0004408E"/>
    <w:rsid w:val="00044315"/>
    <w:rsid w:val="00067D0B"/>
    <w:rsid w:val="000877FC"/>
    <w:rsid w:val="000B1576"/>
    <w:rsid w:val="000C27D9"/>
    <w:rsid w:val="000E0C50"/>
    <w:rsid w:val="000E37DA"/>
    <w:rsid w:val="000E6C49"/>
    <w:rsid w:val="000F6C7E"/>
    <w:rsid w:val="00103C70"/>
    <w:rsid w:val="00122D8E"/>
    <w:rsid w:val="001245DA"/>
    <w:rsid w:val="00127D5D"/>
    <w:rsid w:val="00163B18"/>
    <w:rsid w:val="001748C6"/>
    <w:rsid w:val="0017794A"/>
    <w:rsid w:val="00177FB1"/>
    <w:rsid w:val="00191316"/>
    <w:rsid w:val="00192D46"/>
    <w:rsid w:val="00195815"/>
    <w:rsid w:val="001A0681"/>
    <w:rsid w:val="001D06EB"/>
    <w:rsid w:val="001D17B7"/>
    <w:rsid w:val="0023584D"/>
    <w:rsid w:val="00281D9C"/>
    <w:rsid w:val="00286B95"/>
    <w:rsid w:val="00291CC2"/>
    <w:rsid w:val="002A1771"/>
    <w:rsid w:val="002A1C4E"/>
    <w:rsid w:val="002F7FEC"/>
    <w:rsid w:val="00305CC2"/>
    <w:rsid w:val="00316BD8"/>
    <w:rsid w:val="0034324B"/>
    <w:rsid w:val="00346BE9"/>
    <w:rsid w:val="00391B06"/>
    <w:rsid w:val="003A02A0"/>
    <w:rsid w:val="003A2201"/>
    <w:rsid w:val="003A44D9"/>
    <w:rsid w:val="003B720B"/>
    <w:rsid w:val="003C3516"/>
    <w:rsid w:val="003E25C6"/>
    <w:rsid w:val="003F5994"/>
    <w:rsid w:val="003F6C92"/>
    <w:rsid w:val="0044578F"/>
    <w:rsid w:val="004E7D53"/>
    <w:rsid w:val="004F1D8A"/>
    <w:rsid w:val="004F33E3"/>
    <w:rsid w:val="0054458F"/>
    <w:rsid w:val="00572F7D"/>
    <w:rsid w:val="00573C81"/>
    <w:rsid w:val="00582DE9"/>
    <w:rsid w:val="00583447"/>
    <w:rsid w:val="005B00DC"/>
    <w:rsid w:val="005B1474"/>
    <w:rsid w:val="005C35A8"/>
    <w:rsid w:val="005D0E85"/>
    <w:rsid w:val="005E0C43"/>
    <w:rsid w:val="005E2D94"/>
    <w:rsid w:val="005E3F5A"/>
    <w:rsid w:val="005E6004"/>
    <w:rsid w:val="005F6652"/>
    <w:rsid w:val="00646045"/>
    <w:rsid w:val="006516C8"/>
    <w:rsid w:val="00662169"/>
    <w:rsid w:val="0067080C"/>
    <w:rsid w:val="006B7E5B"/>
    <w:rsid w:val="006E39C3"/>
    <w:rsid w:val="006F70B2"/>
    <w:rsid w:val="00701239"/>
    <w:rsid w:val="00702A83"/>
    <w:rsid w:val="00707764"/>
    <w:rsid w:val="00724042"/>
    <w:rsid w:val="007306C6"/>
    <w:rsid w:val="00764A42"/>
    <w:rsid w:val="007D1ACF"/>
    <w:rsid w:val="007D74BE"/>
    <w:rsid w:val="00801F29"/>
    <w:rsid w:val="0083196D"/>
    <w:rsid w:val="00877068"/>
    <w:rsid w:val="008B1708"/>
    <w:rsid w:val="008D6930"/>
    <w:rsid w:val="00911E88"/>
    <w:rsid w:val="0099161F"/>
    <w:rsid w:val="009A6BDA"/>
    <w:rsid w:val="009B5212"/>
    <w:rsid w:val="009B7C39"/>
    <w:rsid w:val="009D224C"/>
    <w:rsid w:val="009D3342"/>
    <w:rsid w:val="009E0FFF"/>
    <w:rsid w:val="00A01FAB"/>
    <w:rsid w:val="00A20797"/>
    <w:rsid w:val="00A3129F"/>
    <w:rsid w:val="00A43A72"/>
    <w:rsid w:val="00A55D8F"/>
    <w:rsid w:val="00A6222F"/>
    <w:rsid w:val="00A73E46"/>
    <w:rsid w:val="00A94F3E"/>
    <w:rsid w:val="00AB55A9"/>
    <w:rsid w:val="00AD524D"/>
    <w:rsid w:val="00B0649A"/>
    <w:rsid w:val="00B54782"/>
    <w:rsid w:val="00B64F0C"/>
    <w:rsid w:val="00B80C32"/>
    <w:rsid w:val="00B87D34"/>
    <w:rsid w:val="00BD4F36"/>
    <w:rsid w:val="00BE0F1D"/>
    <w:rsid w:val="00BF4C5A"/>
    <w:rsid w:val="00C50377"/>
    <w:rsid w:val="00CA792B"/>
    <w:rsid w:val="00CD0C68"/>
    <w:rsid w:val="00CE4D7D"/>
    <w:rsid w:val="00D80D77"/>
    <w:rsid w:val="00D81600"/>
    <w:rsid w:val="00DA1E41"/>
    <w:rsid w:val="00DA5FFE"/>
    <w:rsid w:val="00DB31BC"/>
    <w:rsid w:val="00DE57BA"/>
    <w:rsid w:val="00E0135F"/>
    <w:rsid w:val="00E03CB8"/>
    <w:rsid w:val="00E12A75"/>
    <w:rsid w:val="00E5218C"/>
    <w:rsid w:val="00E54573"/>
    <w:rsid w:val="00EB165A"/>
    <w:rsid w:val="00ED211D"/>
    <w:rsid w:val="00ED7B2F"/>
    <w:rsid w:val="00F22F8C"/>
    <w:rsid w:val="00F2531E"/>
    <w:rsid w:val="00F808F3"/>
    <w:rsid w:val="00F80AA1"/>
    <w:rsid w:val="00F844BC"/>
    <w:rsid w:val="00FE0051"/>
    <w:rsid w:val="00FE5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10372"/>
  <w15:docId w15:val="{159BC734-38F1-4989-B40C-045D37FD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D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911E88"/>
    <w:pPr>
      <w:spacing w:after="0" w:line="240" w:lineRule="auto"/>
      <w:ind w:left="720"/>
      <w:contextualSpacing/>
    </w:pPr>
  </w:style>
  <w:style w:type="character" w:customStyle="1" w:styleId="hgkelc">
    <w:name w:val="hgkelc"/>
    <w:basedOn w:val="DefaultParagraphFont"/>
    <w:rsid w:val="00305CC2"/>
  </w:style>
  <w:style w:type="character" w:customStyle="1" w:styleId="st">
    <w:name w:val="st"/>
    <w:basedOn w:val="DefaultParagraphFont"/>
    <w:rsid w:val="00305CC2"/>
  </w:style>
  <w:style w:type="paragraph" w:styleId="Header">
    <w:name w:val="header"/>
    <w:basedOn w:val="Normal"/>
    <w:link w:val="HeaderChar"/>
    <w:uiPriority w:val="99"/>
    <w:unhideWhenUsed/>
    <w:rsid w:val="000F6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C7E"/>
  </w:style>
  <w:style w:type="paragraph" w:styleId="Footer">
    <w:name w:val="footer"/>
    <w:basedOn w:val="Normal"/>
    <w:link w:val="FooterChar"/>
    <w:uiPriority w:val="99"/>
    <w:semiHidden/>
    <w:unhideWhenUsed/>
    <w:rsid w:val="000F6C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6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2871</Words>
  <Characters>16368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john matheka</cp:lastModifiedBy>
  <cp:revision>2</cp:revision>
  <dcterms:created xsi:type="dcterms:W3CDTF">2020-11-04T00:14:00Z</dcterms:created>
  <dcterms:modified xsi:type="dcterms:W3CDTF">2020-11-04T00:14:00Z</dcterms:modified>
</cp:coreProperties>
</file>